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AD1F" w14:textId="77777777" w:rsidR="00E929AA" w:rsidRPr="00E929AA" w:rsidRDefault="00E929AA" w:rsidP="00E929AA">
      <w:pPr>
        <w:spacing w:after="0" w:line="240" w:lineRule="auto"/>
        <w:rPr>
          <w:rFonts w:cstheme="minorHAnsi"/>
          <w:szCs w:val="20"/>
        </w:rPr>
      </w:pPr>
    </w:p>
    <w:p w14:paraId="4ED25241" w14:textId="77777777" w:rsidR="00E929AA" w:rsidRDefault="00E929AA" w:rsidP="00E929AA">
      <w:pPr>
        <w:spacing w:after="0" w:line="240" w:lineRule="auto"/>
        <w:rPr>
          <w:rFonts w:cstheme="minorHAnsi"/>
          <w:szCs w:val="20"/>
        </w:rPr>
      </w:pPr>
    </w:p>
    <w:tbl>
      <w:tblPr>
        <w:tblStyle w:val="Tabellrutenett"/>
        <w:tblW w:w="985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01"/>
      </w:tblGrid>
      <w:tr w:rsidR="008D34C2" w:rsidRPr="00CD592D" w14:paraId="0865FF88" w14:textId="77777777" w:rsidTr="00D40660">
        <w:tc>
          <w:tcPr>
            <w:tcW w:w="4954" w:type="dxa"/>
          </w:tcPr>
          <w:p w14:paraId="75AA7934" w14:textId="77777777" w:rsidR="00224CCF" w:rsidRPr="00CD3A8E" w:rsidRDefault="00000000" w:rsidP="00D40660">
            <w:pPr>
              <w:spacing w:after="0" w:line="240" w:lineRule="auto"/>
              <w:ind w:left="-37"/>
              <w:rPr>
                <w:rFonts w:cstheme="minorHAnsi"/>
                <w:noProof/>
                <w:szCs w:val="20"/>
                <w:lang w:val="da-DK"/>
              </w:rPr>
            </w:pPr>
            <w:sdt>
              <w:sdtPr>
                <w:rPr>
                  <w:rFonts w:cstheme="minorHAnsi"/>
                  <w:noProof/>
                  <w:szCs w:val="20"/>
                </w:rPr>
                <w:alias w:val="Sdm_AMNavn"/>
                <w:tag w:val="Sdm_AMNavn"/>
                <w:id w:val="99220512"/>
                <w:dataBinding w:xpath="/document/body/Sdm_AMNavn" w:storeItemID="{DCEAF373-5F08-4F08-B7A6-D70A7581909E}"/>
                <w:text/>
              </w:sdtPr>
              <w:sdtContent>
                <w:bookmarkStart w:id="0" w:name="Sdm_AMNavn"/>
                <w:r w:rsidR="00224CCF" w:rsidRPr="00CD3A8E">
                  <w:rPr>
                    <w:rFonts w:cstheme="minorHAnsi"/>
                    <w:noProof/>
                    <w:szCs w:val="20"/>
                    <w:lang w:val="da-DK"/>
                  </w:rPr>
                  <w:t>Samferdselsdepartementet</w:t>
                </w:r>
              </w:sdtContent>
            </w:sdt>
            <w:bookmarkEnd w:id="0"/>
          </w:p>
          <w:p w14:paraId="27F8A7D1" w14:textId="77777777" w:rsidR="008D34C2" w:rsidRPr="00CD3A8E" w:rsidRDefault="00000000" w:rsidP="00D40660">
            <w:pPr>
              <w:spacing w:after="0" w:line="240" w:lineRule="auto"/>
              <w:ind w:left="-37"/>
              <w:rPr>
                <w:rFonts w:cstheme="minorHAnsi"/>
                <w:szCs w:val="20"/>
                <w:lang w:val="da-DK"/>
              </w:rPr>
            </w:pPr>
            <w:sdt>
              <w:sdtPr>
                <w:rPr>
                  <w:rFonts w:cstheme="minorHAnsi"/>
                  <w:noProof/>
                  <w:szCs w:val="20"/>
                </w:rPr>
                <w:alias w:val="Sdm_AMAdr"/>
                <w:tag w:val="Sdm_AMAdr"/>
                <w:id w:val="48009164"/>
                <w:dataBinding w:xpath="/document/body/Sdm_AMAdr" w:storeItemID="{DCEAF373-5F08-4F08-B7A6-D70A7581909E}"/>
                <w:text/>
              </w:sdtPr>
              <w:sdtContent>
                <w:bookmarkStart w:id="1" w:name="Sdm_AMAdr"/>
                <w:r w:rsidR="00224CCF" w:rsidRPr="00CD3A8E">
                  <w:rPr>
                    <w:rFonts w:cstheme="minorHAnsi"/>
                    <w:noProof/>
                    <w:szCs w:val="20"/>
                    <w:lang w:val="da-DK"/>
                  </w:rPr>
                  <w:t>Postboks 8010 Dep.</w:t>
                </w:r>
              </w:sdtContent>
            </w:sdt>
            <w:bookmarkEnd w:id="1"/>
          </w:p>
          <w:p w14:paraId="094AD45F" w14:textId="77777777" w:rsidR="008D34C2" w:rsidRPr="00CD3A8E" w:rsidRDefault="00000000" w:rsidP="00D40660">
            <w:pPr>
              <w:spacing w:after="0" w:line="240" w:lineRule="auto"/>
              <w:ind w:left="-37"/>
              <w:rPr>
                <w:rFonts w:cstheme="minorHAnsi"/>
                <w:noProof/>
                <w:vanish/>
                <w:szCs w:val="20"/>
                <w:lang w:val="da-DK"/>
              </w:rPr>
            </w:pPr>
            <w:sdt>
              <w:sdtPr>
                <w:rPr>
                  <w:rFonts w:cstheme="minorHAnsi"/>
                  <w:noProof/>
                  <w:vanish/>
                  <w:szCs w:val="20"/>
                </w:rPr>
                <w:alias w:val="Sdm_AMAdr2"/>
                <w:tag w:val="Sdm_AMAdr2"/>
                <w:id w:val="37922538"/>
                <w:dataBinding w:xpath="/document/body/Sdm_AMAdr2" w:storeItemID="{DCEAF373-5F08-4F08-B7A6-D70A7581909E}"/>
                <w:text/>
              </w:sdtPr>
              <w:sdtContent>
                <w:bookmarkStart w:id="2" w:name="Sdm_AMAdr2"/>
                <w:r w:rsidR="00224CCF" w:rsidRPr="00CD3A8E">
                  <w:rPr>
                    <w:rFonts w:cstheme="minorHAnsi"/>
                    <w:noProof/>
                    <w:vanish/>
                    <w:szCs w:val="20"/>
                    <w:lang w:val="da-DK"/>
                  </w:rPr>
                  <w:t xml:space="preserve"> </w:t>
                </w:r>
              </w:sdtContent>
            </w:sdt>
            <w:bookmarkEnd w:id="2"/>
          </w:p>
          <w:p w14:paraId="16C1F304" w14:textId="77777777" w:rsidR="008D34C2" w:rsidRPr="00CD592D" w:rsidRDefault="00000000" w:rsidP="00D40660">
            <w:pPr>
              <w:spacing w:after="0" w:line="240" w:lineRule="auto"/>
              <w:ind w:left="-37"/>
              <w:rPr>
                <w:rFonts w:cstheme="minorHAnsi"/>
                <w:szCs w:val="20"/>
              </w:rPr>
            </w:pPr>
            <w:sdt>
              <w:sdtPr>
                <w:rPr>
                  <w:rFonts w:cstheme="minorHAnsi"/>
                  <w:szCs w:val="20"/>
                </w:rPr>
                <w:alias w:val="Sdo_AMPostNr"/>
                <w:tag w:val="Sdo_AMPostNr"/>
                <w:id w:val="40656932"/>
                <w:dataBinding w:xpath="/document/body/Sdo_AMPostNr" w:storeItemID="{DCEAF373-5F08-4F08-B7A6-D70A7581909E}"/>
                <w:text/>
              </w:sdtPr>
              <w:sdtContent>
                <w:bookmarkStart w:id="3" w:name="Sdo_AMPostNr"/>
                <w:r w:rsidR="00224CCF" w:rsidRPr="00224CCF">
                  <w:rPr>
                    <w:rFonts w:cstheme="minorHAnsi"/>
                    <w:szCs w:val="20"/>
                  </w:rPr>
                  <w:t>0030</w:t>
                </w:r>
              </w:sdtContent>
            </w:sdt>
            <w:bookmarkEnd w:id="3"/>
            <w:r w:rsidR="008D34C2" w:rsidRPr="00CD592D">
              <w:rPr>
                <w:rFonts w:cstheme="minorHAnsi"/>
                <w:szCs w:val="20"/>
              </w:rPr>
              <w:t xml:space="preserve"> </w:t>
            </w:r>
            <w:sdt>
              <w:sdtPr>
                <w:rPr>
                  <w:rFonts w:cstheme="minorHAnsi"/>
                  <w:szCs w:val="20"/>
                </w:rPr>
                <w:alias w:val="Sdo_AMPoststed"/>
                <w:tag w:val="Sdo_AMPoststed"/>
                <w:id w:val="69328107"/>
                <w:dataBinding w:xpath="/document/body/Sdo_AMPoststed" w:storeItemID="{DCEAF373-5F08-4F08-B7A6-D70A7581909E}"/>
                <w:text/>
              </w:sdtPr>
              <w:sdtContent>
                <w:bookmarkStart w:id="4" w:name="Sdo_AMPoststed"/>
                <w:r w:rsidR="00224CCF" w:rsidRPr="00224CCF">
                  <w:rPr>
                    <w:rFonts w:cstheme="minorHAnsi"/>
                    <w:szCs w:val="20"/>
                  </w:rPr>
                  <w:t>OSLO</w:t>
                </w:r>
              </w:sdtContent>
            </w:sdt>
            <w:bookmarkEnd w:id="4"/>
          </w:p>
          <w:p w14:paraId="2994A444" w14:textId="77777777" w:rsidR="008D34C2" w:rsidRPr="00CD592D" w:rsidRDefault="008D34C2" w:rsidP="00D40660">
            <w:pPr>
              <w:spacing w:after="0" w:line="240" w:lineRule="auto"/>
              <w:ind w:left="-37"/>
              <w:rPr>
                <w:rFonts w:cstheme="minorHAnsi"/>
                <w:szCs w:val="20"/>
              </w:rPr>
            </w:pPr>
          </w:p>
          <w:p w14:paraId="466E86F1" w14:textId="77777777" w:rsidR="008D34C2" w:rsidRPr="00CD592D" w:rsidRDefault="008D34C2" w:rsidP="00D40660">
            <w:pPr>
              <w:spacing w:after="0" w:line="240" w:lineRule="auto"/>
              <w:ind w:left="-37"/>
              <w:rPr>
                <w:rFonts w:cstheme="minorHAnsi"/>
                <w:szCs w:val="20"/>
              </w:rPr>
            </w:pPr>
            <w:r w:rsidRPr="00CD592D">
              <w:rPr>
                <w:rFonts w:cstheme="minorHAnsi"/>
                <w:szCs w:val="20"/>
              </w:rPr>
              <w:t xml:space="preserve">Att: </w:t>
            </w:r>
            <w:sdt>
              <w:sdtPr>
                <w:rPr>
                  <w:rFonts w:cstheme="minorHAnsi"/>
                  <w:vanish/>
                  <w:szCs w:val="20"/>
                </w:rPr>
                <w:alias w:val="Sdm_Att"/>
                <w:tag w:val="Sdm_Att"/>
                <w:id w:val="38714657"/>
                <w:dataBinding w:xpath="/document/body/Sdm_Att" w:storeItemID="{DCEAF373-5F08-4F08-B7A6-D70A7581909E}"/>
                <w:text/>
              </w:sdtPr>
              <w:sdtContent>
                <w:bookmarkStart w:id="5" w:name="Sdm_Att"/>
                <w:r w:rsidRPr="00CD592D">
                  <w:rPr>
                    <w:rFonts w:cstheme="minorHAnsi"/>
                    <w:vanish/>
                    <w:szCs w:val="20"/>
                  </w:rPr>
                  <w:t xml:space="preserve"> </w:t>
                </w:r>
              </w:sdtContent>
            </w:sdt>
            <w:bookmarkEnd w:id="5"/>
          </w:p>
          <w:p w14:paraId="193B94E9" w14:textId="77777777" w:rsidR="008D34C2" w:rsidRPr="00CD592D" w:rsidRDefault="008D34C2" w:rsidP="00D40660">
            <w:pPr>
              <w:spacing w:after="0" w:line="240" w:lineRule="auto"/>
              <w:ind w:left="-37"/>
              <w:rPr>
                <w:rFonts w:cstheme="minorHAnsi"/>
                <w:szCs w:val="20"/>
              </w:rPr>
            </w:pPr>
          </w:p>
          <w:p w14:paraId="1DCC5B74" w14:textId="77777777" w:rsidR="008D34C2" w:rsidRPr="00CD592D" w:rsidRDefault="008D34C2" w:rsidP="00D40660">
            <w:pPr>
              <w:spacing w:after="0" w:line="240" w:lineRule="auto"/>
              <w:ind w:left="-37"/>
              <w:rPr>
                <w:rFonts w:cstheme="minorHAnsi"/>
                <w:szCs w:val="20"/>
              </w:rPr>
            </w:pPr>
          </w:p>
        </w:tc>
        <w:tc>
          <w:tcPr>
            <w:tcW w:w="4901" w:type="dxa"/>
          </w:tcPr>
          <w:p w14:paraId="43DD3C72" w14:textId="77777777" w:rsidR="008D34C2" w:rsidRPr="00CD592D" w:rsidRDefault="00000000" w:rsidP="00D40660">
            <w:pPr>
              <w:spacing w:after="0" w:line="240" w:lineRule="auto"/>
              <w:jc w:val="right"/>
              <w:rPr>
                <w:rFonts w:cstheme="minorHAnsi"/>
                <w:noProof/>
                <w:vanish/>
                <w:szCs w:val="20"/>
              </w:rPr>
            </w:pPr>
            <w:sdt>
              <w:sdtPr>
                <w:rPr>
                  <w:rFonts w:cstheme="minorHAnsi"/>
                  <w:vanish/>
                  <w:szCs w:val="20"/>
                </w:rPr>
                <w:alias w:val="Sgr_beskrivelse"/>
                <w:tag w:val="Sgr_beskrivelse"/>
                <w:id w:val="92365725"/>
                <w:dataBinding w:xpath="/document/body/Sgr_beskrivelse" w:storeItemID="{DCEAF373-5F08-4F08-B7A6-D70A7581909E}"/>
                <w:text/>
              </w:sdtPr>
              <w:sdtContent>
                <w:bookmarkStart w:id="6" w:name="Sgr_beskrivelse"/>
                <w:r w:rsidR="008D34C2" w:rsidRPr="00CD592D">
                  <w:rPr>
                    <w:rFonts w:cstheme="minorHAnsi"/>
                    <w:vanish/>
                    <w:szCs w:val="20"/>
                  </w:rPr>
                  <w:t xml:space="preserve"> </w:t>
                </w:r>
              </w:sdtContent>
            </w:sdt>
            <w:bookmarkEnd w:id="6"/>
          </w:p>
          <w:p w14:paraId="1964A9F3" w14:textId="77777777" w:rsidR="008D34C2" w:rsidRPr="00CD592D" w:rsidRDefault="008D34C2" w:rsidP="00D40660">
            <w:pPr>
              <w:spacing w:after="0" w:line="240" w:lineRule="auto"/>
              <w:jc w:val="right"/>
              <w:rPr>
                <w:rFonts w:cstheme="minorHAnsi"/>
                <w:szCs w:val="20"/>
              </w:rPr>
            </w:pPr>
            <w:r w:rsidRPr="00CD592D">
              <w:rPr>
                <w:rFonts w:cstheme="minorHAnsi"/>
                <w:noProof/>
                <w:szCs w:val="20"/>
              </w:rPr>
              <w:t xml:space="preserve"> </w:t>
            </w:r>
            <w:r w:rsidRPr="00CD592D">
              <w:rPr>
                <w:rFonts w:cstheme="minorHAnsi"/>
                <w:szCs w:val="20"/>
              </w:rPr>
              <w:t xml:space="preserve">Oslo, </w:t>
            </w:r>
            <w:sdt>
              <w:sdtPr>
                <w:rPr>
                  <w:rFonts w:cstheme="minorHAnsi"/>
                  <w:szCs w:val="20"/>
                </w:rPr>
                <w:alias w:val="Sdo_DokDato"/>
                <w:tag w:val="Sdo_DokDato"/>
                <w:id w:val="611703799"/>
                <w:dataBinding w:xpath="/document/body/Sdo_DokDato" w:storeItemID="{DCEAF373-5F08-4F08-B7A6-D70A7581909E}"/>
                <w:text/>
              </w:sdtPr>
              <w:sdtContent>
                <w:bookmarkStart w:id="7" w:name="Sdo_DokDato"/>
                <w:r w:rsidRPr="00CD592D">
                  <w:rPr>
                    <w:rFonts w:cstheme="minorHAnsi"/>
                    <w:szCs w:val="20"/>
                  </w:rPr>
                  <w:t>12.01.2026</w:t>
                </w:r>
              </w:sdtContent>
            </w:sdt>
            <w:bookmarkEnd w:id="7"/>
          </w:p>
          <w:p w14:paraId="45D87C29" w14:textId="77777777" w:rsidR="008D34C2" w:rsidRPr="00CD592D" w:rsidRDefault="008D34C2" w:rsidP="00D40660">
            <w:pPr>
              <w:spacing w:after="0" w:line="240" w:lineRule="auto"/>
              <w:jc w:val="right"/>
              <w:rPr>
                <w:rFonts w:cstheme="minorHAnsi"/>
                <w:szCs w:val="20"/>
              </w:rPr>
            </w:pPr>
            <w:r w:rsidRPr="00CD592D">
              <w:rPr>
                <w:rFonts w:cstheme="minorHAnsi"/>
                <w:szCs w:val="20"/>
              </w:rPr>
              <w:t xml:space="preserve">Vår ref. </w:t>
            </w:r>
            <w:sdt>
              <w:sdtPr>
                <w:rPr>
                  <w:rFonts w:cstheme="minorHAnsi"/>
                  <w:szCs w:val="20"/>
                </w:rPr>
                <w:alias w:val="Sas_ArkivSakID"/>
                <w:tag w:val="Sas_ArkivSakID"/>
                <w:id w:val="-1266678391"/>
                <w:dataBinding w:xpath="/document/body/Sas_ArkivSakID" w:storeItemID="{DCEAF373-5F08-4F08-B7A6-D70A7581909E}"/>
                <w:text/>
              </w:sdtPr>
              <w:sdtContent>
                <w:bookmarkStart w:id="8" w:name="Sas_ArkivSakID"/>
                <w:r w:rsidRPr="00CD592D">
                  <w:rPr>
                    <w:rFonts w:cstheme="minorHAnsi"/>
                    <w:szCs w:val="20"/>
                  </w:rPr>
                  <w:t>25/2561</w:t>
                </w:r>
              </w:sdtContent>
            </w:sdt>
            <w:bookmarkEnd w:id="8"/>
            <w:r w:rsidRPr="00CD592D">
              <w:rPr>
                <w:rFonts w:cstheme="minorHAnsi"/>
                <w:szCs w:val="20"/>
              </w:rPr>
              <w:t>-</w:t>
            </w:r>
            <w:sdt>
              <w:sdtPr>
                <w:rPr>
                  <w:rFonts w:cstheme="minorHAnsi"/>
                  <w:szCs w:val="20"/>
                </w:rPr>
                <w:alias w:val="Sdo_DokNr"/>
                <w:tag w:val="Sdo_DokNr"/>
                <w:id w:val="-1790511478"/>
                <w:dataBinding w:xpath="/document/body/Sdo_DokNr" w:storeItemID="{DCEAF373-5F08-4F08-B7A6-D70A7581909E}"/>
                <w:text/>
              </w:sdtPr>
              <w:sdtContent>
                <w:bookmarkStart w:id="9" w:name="Sdo_DokNr"/>
                <w:r w:rsidRPr="00CD592D">
                  <w:rPr>
                    <w:rFonts w:cstheme="minorHAnsi"/>
                    <w:szCs w:val="20"/>
                  </w:rPr>
                  <w:t>9</w:t>
                </w:r>
              </w:sdtContent>
            </w:sdt>
            <w:bookmarkEnd w:id="9"/>
          </w:p>
          <w:p w14:paraId="1D20032B" w14:textId="77777777" w:rsidR="008D34C2" w:rsidRPr="00CD592D" w:rsidRDefault="00000000" w:rsidP="00D40660">
            <w:pPr>
              <w:spacing w:after="0" w:line="240" w:lineRule="auto"/>
              <w:jc w:val="right"/>
              <w:rPr>
                <w:rFonts w:cstheme="minorHAnsi"/>
                <w:szCs w:val="20"/>
              </w:rPr>
            </w:pPr>
            <w:sdt>
              <w:sdtPr>
                <w:rPr>
                  <w:rFonts w:cstheme="minorHAnsi"/>
                  <w:szCs w:val="20"/>
                </w:rPr>
                <w:alias w:val="Nkl_Ordnver_3"/>
                <w:tag w:val="Nkl_Ordnver_3"/>
                <w:id w:val="-2032250594"/>
                <w:dataBinding w:xpath="/document/body/Nkl_Ordnver_3" w:storeItemID="{DCEAF373-5F08-4F08-B7A6-D70A7581909E}"/>
                <w:text/>
              </w:sdtPr>
              <w:sdtContent>
                <w:bookmarkStart w:id="10" w:name="Nkl_Ordnver_3"/>
                <w:r w:rsidR="00BC2B06" w:rsidRPr="00BC2B06">
                  <w:rPr>
                    <w:rFonts w:cstheme="minorHAnsi"/>
                    <w:szCs w:val="20"/>
                  </w:rPr>
                  <w:t>657</w:t>
                </w:r>
              </w:sdtContent>
            </w:sdt>
            <w:bookmarkEnd w:id="10"/>
            <w:r w:rsidR="008D34C2" w:rsidRPr="00CD592D">
              <w:rPr>
                <w:rFonts w:cstheme="minorHAnsi"/>
                <w:szCs w:val="20"/>
              </w:rPr>
              <w:t>/</w:t>
            </w:r>
            <w:sdt>
              <w:sdtPr>
                <w:rPr>
                  <w:rFonts w:cstheme="minorHAnsi"/>
                  <w:szCs w:val="20"/>
                </w:rPr>
                <w:alias w:val="Gid_Gidkode"/>
                <w:tag w:val="Gid_Gidkode"/>
                <w:id w:val="841903502"/>
                <w:dataBinding w:xpath="/document/body/Gid_Gidkode" w:storeItemID="{DCEAF373-5F08-4F08-B7A6-D70A7581909E}"/>
                <w:text/>
              </w:sdtPr>
              <w:sdtContent>
                <w:bookmarkStart w:id="11" w:name="Gid_Gidkode"/>
                <w:r w:rsidR="008D34C2" w:rsidRPr="00CD592D">
                  <w:rPr>
                    <w:rFonts w:cstheme="minorHAnsi"/>
                    <w:szCs w:val="20"/>
                  </w:rPr>
                  <w:t>KESA</w:t>
                </w:r>
              </w:sdtContent>
            </w:sdt>
            <w:bookmarkEnd w:id="11"/>
          </w:p>
          <w:p w14:paraId="70264D07" w14:textId="77777777" w:rsidR="008D34C2" w:rsidRPr="00CD592D" w:rsidRDefault="008D34C2" w:rsidP="00D40660">
            <w:pPr>
              <w:spacing w:after="0" w:line="240" w:lineRule="auto"/>
              <w:jc w:val="right"/>
              <w:rPr>
                <w:rFonts w:cstheme="minorHAnsi"/>
                <w:noProof/>
                <w:szCs w:val="20"/>
              </w:rPr>
            </w:pPr>
            <w:r w:rsidRPr="00CD592D">
              <w:rPr>
                <w:rFonts w:cstheme="minorHAnsi"/>
                <w:szCs w:val="20"/>
              </w:rPr>
              <w:t xml:space="preserve">Deres ref. </w:t>
            </w:r>
            <w:sdt>
              <w:sdtPr>
                <w:rPr>
                  <w:rFonts w:cstheme="minorHAnsi"/>
                  <w:szCs w:val="20"/>
                </w:rPr>
                <w:alias w:val="Sdo_AMReferanse"/>
                <w:tag w:val="Sdo_AMReferanse"/>
                <w:id w:val="36370596"/>
                <w:dataBinding w:xpath="/document/body/Sdo_AMReferanse" w:storeItemID="{DCEAF373-5F08-4F08-B7A6-D70A7581909E}"/>
                <w:text/>
              </w:sdtPr>
              <w:sdtContent>
                <w:bookmarkStart w:id="12" w:name="Sdo_AMReferanse"/>
                <w:r w:rsidRPr="00CD592D">
                  <w:rPr>
                    <w:rFonts w:cstheme="minorHAnsi"/>
                    <w:szCs w:val="20"/>
                  </w:rPr>
                  <w:t>25/5231-</w:t>
                </w:r>
              </w:sdtContent>
            </w:sdt>
            <w:bookmarkEnd w:id="12"/>
          </w:p>
        </w:tc>
      </w:tr>
    </w:tbl>
    <w:p w14:paraId="4C08ACCB" w14:textId="77777777" w:rsidR="008D34C2" w:rsidRPr="00E929AA" w:rsidRDefault="008D34C2" w:rsidP="00E929AA">
      <w:pPr>
        <w:spacing w:after="0" w:line="240" w:lineRule="auto"/>
        <w:rPr>
          <w:rFonts w:cstheme="minorHAnsi"/>
          <w:szCs w:val="20"/>
        </w:rPr>
      </w:pPr>
    </w:p>
    <w:p w14:paraId="03D9BDEB" w14:textId="77777777" w:rsidR="008D34C2" w:rsidRPr="00E929AA" w:rsidRDefault="008D34C2" w:rsidP="008D34C2">
      <w:pPr>
        <w:tabs>
          <w:tab w:val="left" w:pos="2970"/>
          <w:tab w:val="left" w:pos="5760"/>
          <w:tab w:val="right" w:pos="9090"/>
        </w:tabs>
        <w:spacing w:after="0" w:line="240" w:lineRule="auto"/>
        <w:rPr>
          <w:rFonts w:cstheme="minorHAnsi"/>
          <w:b/>
          <w:szCs w:val="20"/>
        </w:rPr>
      </w:pPr>
    </w:p>
    <w:p w14:paraId="53578F80" w14:textId="6475FB3C" w:rsidR="008D34C2" w:rsidRPr="00FB57F0" w:rsidRDefault="00000000" w:rsidP="008D34C2">
      <w:pPr>
        <w:spacing w:after="0" w:line="240" w:lineRule="auto"/>
        <w:rPr>
          <w:rFonts w:ascii="Open Sans SemiBold" w:hAnsi="Open Sans SemiBold" w:cs="Open Sans SemiBold"/>
          <w:sz w:val="24"/>
        </w:rPr>
      </w:pPr>
      <w:sdt>
        <w:sdtPr>
          <w:rPr>
            <w:rFonts w:ascii="Open Sans SemiBold" w:hAnsi="Open Sans SemiBold" w:cs="Open Sans SemiBold"/>
            <w:sz w:val="24"/>
          </w:rPr>
          <w:alias w:val="Sdo_Tittel"/>
          <w:tag w:val="Sdo_Tittel"/>
          <w:id w:val="-247816891"/>
          <w:dataBinding w:xpath="/document/body/Sdo_Tittel" w:storeItemID="{DCEAF373-5F08-4F08-B7A6-D70A7581909E}"/>
          <w:text/>
        </w:sdtPr>
        <w:sdtContent>
          <w:bookmarkStart w:id="13" w:name="Sdo_Tittel"/>
          <w:r w:rsidR="00767979">
            <w:rPr>
              <w:rFonts w:ascii="Open Sans SemiBold" w:hAnsi="Open Sans SemiBold" w:cs="Open Sans SemiBold"/>
              <w:sz w:val="24"/>
            </w:rPr>
            <w:t>Høring – Forslag til ny postlov</w:t>
          </w:r>
        </w:sdtContent>
      </w:sdt>
      <w:bookmarkEnd w:id="13"/>
    </w:p>
    <w:p w14:paraId="716A859A" w14:textId="77777777" w:rsidR="00767979" w:rsidRPr="00767979" w:rsidRDefault="00000000" w:rsidP="00767979">
      <w:pPr>
        <w:spacing w:after="0"/>
        <w:rPr>
          <w:rFonts w:ascii="Open Sans SemiBold" w:hAnsi="Open Sans SemiBold" w:cs="Open Sans SemiBold"/>
          <w:bCs/>
          <w:noProof/>
          <w:vanish/>
          <w:sz w:val="24"/>
        </w:rPr>
      </w:pPr>
      <w:sdt>
        <w:sdtPr>
          <w:rPr>
            <w:rFonts w:ascii="Open Sans SemiBold" w:hAnsi="Open Sans SemiBold" w:cs="Open Sans SemiBold"/>
            <w:bCs/>
            <w:noProof/>
            <w:vanish/>
            <w:sz w:val="24"/>
          </w:rPr>
          <w:alias w:val="Sdo_Tittel2"/>
          <w:tag w:val="Sdo_Tittel2"/>
          <w:id w:val="1117637306"/>
          <w:dataBinding w:xpath="/document/body/Sdo_Tittel2" w:storeItemID="{DCEAF373-5F08-4F08-B7A6-D70A7581909E}"/>
          <w:text/>
        </w:sdtPr>
        <w:sdtContent>
          <w:bookmarkStart w:id="14" w:name="Sdo_Tittel2"/>
          <w:r w:rsidR="00767979" w:rsidRPr="00767979">
            <w:rPr>
              <w:rFonts w:ascii="Open Sans SemiBold" w:hAnsi="Open Sans SemiBold" w:cs="Open Sans SemiBold"/>
              <w:bCs/>
              <w:noProof/>
              <w:vanish/>
              <w:sz w:val="24"/>
            </w:rPr>
            <w:t xml:space="preserve"> </w:t>
          </w:r>
        </w:sdtContent>
      </w:sdt>
      <w:bookmarkEnd w:id="14"/>
    </w:p>
    <w:p w14:paraId="61290501" w14:textId="77777777" w:rsidR="008D34C2" w:rsidRPr="008D34C2" w:rsidRDefault="008D34C2" w:rsidP="008D34C2">
      <w:pPr>
        <w:spacing w:after="0" w:line="240" w:lineRule="auto"/>
        <w:rPr>
          <w:rFonts w:cstheme="minorHAnsi"/>
          <w:szCs w:val="20"/>
        </w:rPr>
      </w:pPr>
    </w:p>
    <w:p w14:paraId="205FF3FF" w14:textId="77777777" w:rsidR="00944EE6" w:rsidRDefault="00944EE6" w:rsidP="00944EE6">
      <w:pPr>
        <w:spacing w:after="0" w:line="240" w:lineRule="auto"/>
      </w:pPr>
      <w:r>
        <w:t xml:space="preserve">Landsorganisasjonen i Norge (LO) viser til departementets brev </w:t>
      </w:r>
      <w:proofErr w:type="gramStart"/>
      <w:r>
        <w:t>vedrørende</w:t>
      </w:r>
      <w:proofErr w:type="gramEnd"/>
      <w:r>
        <w:t xml:space="preserve"> ovennevnte høring. </w:t>
      </w:r>
    </w:p>
    <w:p w14:paraId="1C204BF0" w14:textId="77777777" w:rsidR="00944EE6" w:rsidRDefault="00944EE6" w:rsidP="00944EE6">
      <w:pPr>
        <w:spacing w:after="0" w:line="240" w:lineRule="auto"/>
      </w:pPr>
      <w:r>
        <w:t> </w:t>
      </w:r>
    </w:p>
    <w:p w14:paraId="1E0E08E9" w14:textId="77777777" w:rsidR="00944EE6" w:rsidRDefault="00944EE6" w:rsidP="00944EE6">
      <w:pPr>
        <w:spacing w:after="0" w:line="240" w:lineRule="auto"/>
      </w:pPr>
      <w:r>
        <w:t>LO registrerer at Regjeringens ambisjon er å sørge for at hele landet fortsatt får gode og forutsigbare posttjenester, og at dette ligger til grunn for endringene i postloven, samt oppfølging av Postutvalgets rapport om fremtiden posttjenester. </w:t>
      </w:r>
    </w:p>
    <w:p w14:paraId="1B789A81" w14:textId="77777777" w:rsidR="00944EE6" w:rsidRDefault="00944EE6" w:rsidP="00944EE6">
      <w:pPr>
        <w:spacing w:after="0" w:line="240" w:lineRule="auto"/>
      </w:pPr>
      <w:r>
        <w:t> </w:t>
      </w:r>
    </w:p>
    <w:p w14:paraId="7CCC01C1" w14:textId="77777777" w:rsidR="00944EE6" w:rsidRDefault="00944EE6" w:rsidP="00944EE6">
      <w:pPr>
        <w:spacing w:after="0" w:line="240" w:lineRule="auto"/>
      </w:pPr>
      <w:r>
        <w:t>LO viser til vårt innspill til Postutvalgets rapport, hvor vi ber om en grundigere vurdering av dørterskeltjenesten og andre samfunnsnyttige funksjonene et landsdekkende postnettverk kan tilby, som alternative løsninger for å unngå at vi utraderer Norges eneste landsomfattende fysiske infrastruktur.</w:t>
      </w:r>
    </w:p>
    <w:p w14:paraId="396C407A" w14:textId="77777777" w:rsidR="00944EE6" w:rsidRDefault="00944EE6" w:rsidP="00944EE6">
      <w:pPr>
        <w:spacing w:after="0" w:line="240" w:lineRule="auto"/>
      </w:pPr>
      <w:r>
        <w:t> </w:t>
      </w:r>
    </w:p>
    <w:p w14:paraId="08F24970" w14:textId="77777777" w:rsidR="00944EE6" w:rsidRDefault="00944EE6" w:rsidP="00944EE6">
      <w:pPr>
        <w:spacing w:after="0" w:line="240" w:lineRule="auto"/>
      </w:pPr>
      <w:r>
        <w:t xml:space="preserve">LO støtter intensjonen om å tilpasse posttjenestene til samfunnsutviklingen og anerkjenner behovet for redusert ombæringsfrekvens. Fallende brevvolum gjør det naturlig å vurdere </w:t>
      </w:r>
      <w:proofErr w:type="spellStart"/>
      <w:r>
        <w:t>samfunnsnytte</w:t>
      </w:r>
      <w:proofErr w:type="spellEnd"/>
      <w:r>
        <w:t xml:space="preserve"> opp mot kostnader. LO støtter forslaget om én ukentlig postombæring, i tråd med digitaliseringen i samfunnet og endrede kommunikasjonsvaner. Samtidig må de med redusert mobilitet og de flere enn 600 000 med lav digital kompetanse også ivaretas. Retten til hjemlevering av post må opprettholdes, og det må finnes alternativer for dem som har behov for hyppigere postlevering. Vi støtter også forslaget om avislevering minst tre dager i uken.</w:t>
      </w:r>
    </w:p>
    <w:p w14:paraId="51F7FB3E" w14:textId="77777777" w:rsidR="00944EE6" w:rsidRDefault="00944EE6" w:rsidP="00944EE6">
      <w:pPr>
        <w:spacing w:after="0" w:line="240" w:lineRule="auto"/>
      </w:pPr>
      <w:r>
        <w:t> </w:t>
      </w:r>
    </w:p>
    <w:p w14:paraId="316E6426" w14:textId="77777777" w:rsidR="00944EE6" w:rsidRDefault="00944EE6" w:rsidP="00944EE6">
      <w:pPr>
        <w:spacing w:after="0" w:line="240" w:lineRule="auto"/>
      </w:pPr>
      <w:r>
        <w:t>Samtidig er vi sterkt kritisk til at regjeringen her kun vurderer det framtidige behovet for brevomdeling og i liten grad ser postnettverket som den grunnleggende nasjonale infrastrukturen det er. </w:t>
      </w:r>
    </w:p>
    <w:p w14:paraId="7304CB7C" w14:textId="77777777" w:rsidR="00944EE6" w:rsidRDefault="00944EE6" w:rsidP="00944EE6">
      <w:pPr>
        <w:spacing w:after="0" w:line="240" w:lineRule="auto"/>
      </w:pPr>
      <w:r>
        <w:t> </w:t>
      </w:r>
    </w:p>
    <w:p w14:paraId="19FF5168" w14:textId="77777777" w:rsidR="00944EE6" w:rsidRDefault="00944EE6" w:rsidP="00944EE6">
      <w:pPr>
        <w:spacing w:after="0" w:line="240" w:lineRule="auto"/>
      </w:pPr>
      <w:r>
        <w:t>Departementet er enige med flertallet i Postutvalget om at pilotprosjektet «På dørterskelen» ligger utenfor det som kan regnes som en posttjeneste etter postloven, og foreslår derfor at tiltaket ikke skal inkluderes som en del av postloven. Uten dørterskeltjenesten som avbøtende tiltak, vil lovforslaget medføre den største nedbyggingen av postbudnettverket i historien. Det vil være svært ødeleggende i en tid der hele samfunnet arbeider med å finne framtidige løsninger både på beredskapsutfordringer og på hvordan vi skal håndtere en kraftig vekst i den eldre delen av befolkningen. </w:t>
      </w:r>
    </w:p>
    <w:p w14:paraId="72E2B1E9" w14:textId="77777777" w:rsidR="00944EE6" w:rsidRDefault="00944EE6" w:rsidP="00944EE6">
      <w:pPr>
        <w:spacing w:after="0" w:line="240" w:lineRule="auto"/>
      </w:pPr>
      <w:r>
        <w:t> </w:t>
      </w:r>
    </w:p>
    <w:p w14:paraId="7DD01B25" w14:textId="77777777" w:rsidR="00944EE6" w:rsidRDefault="00944EE6" w:rsidP="00944EE6">
      <w:pPr>
        <w:spacing w:after="0" w:line="240" w:lineRule="auto"/>
      </w:pPr>
      <w:r>
        <w:t xml:space="preserve">Det er bare på nåværende tidspunkt, samtidig med omstillingen i Postens distribusjonsnett, at dørterskeltjenesten kan innføres. Ved å utelukke dørterskeltjenesten, initierer Samferdselsdepartementet en irreversibel nedbygging av postnettverket og tap av </w:t>
      </w:r>
      <w:r>
        <w:lastRenderedPageBreak/>
        <w:t>beredskapskapasitet. Infrastrukturen til Posten Norge har en stor beredskapsmessig verdi, og LO kan ikke støtte en svekkelse av kritisk infrastruktur. </w:t>
      </w:r>
    </w:p>
    <w:p w14:paraId="33AE6309" w14:textId="77777777" w:rsidR="00944EE6" w:rsidRDefault="00944EE6" w:rsidP="00944EE6">
      <w:pPr>
        <w:spacing w:after="0" w:line="240" w:lineRule="auto"/>
      </w:pPr>
      <w:r>
        <w:t> </w:t>
      </w:r>
    </w:p>
    <w:p w14:paraId="441A2F34" w14:textId="77777777" w:rsidR="00944EE6" w:rsidRDefault="00944EE6" w:rsidP="00944EE6">
      <w:pPr>
        <w:spacing w:after="0" w:line="240" w:lineRule="auto"/>
      </w:pPr>
      <w:r>
        <w:t xml:space="preserve">Posten sees som en viktig nasjonal beredskapsinfrastruktur med landsdekkende nettverk, lokal tillit og </w:t>
      </w:r>
      <w:proofErr w:type="gramStart"/>
      <w:r>
        <w:t>robust</w:t>
      </w:r>
      <w:proofErr w:type="gramEnd"/>
      <w:r>
        <w:t xml:space="preserve"> kompetanse. Å sikre </w:t>
      </w:r>
      <w:proofErr w:type="gramStart"/>
      <w:r>
        <w:t>robuste</w:t>
      </w:r>
      <w:proofErr w:type="gramEnd"/>
      <w:r>
        <w:t xml:space="preserve"> kommunikasjons- og transportsystemer er en sentral oppgave i sivil beredskap og en forpliktelse som følger av NATOs syv forventninger til medlemslandene, utledet av artikkel 3. Å bygge videre på eksisterende strukturer sikrer skalerbar beredskap i krise og krig. Etter vårt syn er Posten spesielt egnet som en nasjonal beredskapspartner og at opprettholdelse av nettverket er avgjørende for nasjonal motstandskraft i krise og krig.</w:t>
      </w:r>
    </w:p>
    <w:p w14:paraId="3B91BD0D" w14:textId="77777777" w:rsidR="00944EE6" w:rsidRDefault="00944EE6" w:rsidP="00944EE6">
      <w:pPr>
        <w:spacing w:after="0" w:line="240" w:lineRule="auto"/>
      </w:pPr>
      <w:r>
        <w:t> </w:t>
      </w:r>
    </w:p>
    <w:p w14:paraId="610E696C" w14:textId="77777777" w:rsidR="00944EE6" w:rsidRDefault="00944EE6" w:rsidP="00944EE6">
      <w:pPr>
        <w:spacing w:after="0" w:line="240" w:lineRule="auto"/>
      </w:pPr>
      <w:r>
        <w:t>Som nevnt innledningsvis ba vi om en grundigere vurdering av dørterskeltjenesten i vårt innspill til Postutvalgets rapport. Samferdselsdepartementet hevder at dørterskeltjenesten er en helsefaglig tjeneste, ikke en posttjeneste, og heller ikke kan anses som et supplement til posttjenestene. Derfor har de ikke vurdert dørterskeltjenesten videre. Dette er en feiloppfatning og feilkategorisering av tjenesten, og det betyr i tillegg at de langsiktige samfunnsmessige konsekvensene, tapte muligheter for fremtidig tjenestetilbud, samt risikoen for svekket beredskap, heller ikke er vurdert. </w:t>
      </w:r>
    </w:p>
    <w:p w14:paraId="00EF3BF0" w14:textId="77777777" w:rsidR="00944EE6" w:rsidRDefault="00944EE6" w:rsidP="00944EE6">
      <w:pPr>
        <w:spacing w:after="0" w:line="240" w:lineRule="auto"/>
      </w:pPr>
      <w:r>
        <w:t> </w:t>
      </w:r>
    </w:p>
    <w:p w14:paraId="74DB28A5" w14:textId="77777777" w:rsidR="00944EE6" w:rsidRDefault="00944EE6" w:rsidP="00944EE6">
      <w:pPr>
        <w:spacing w:after="0" w:line="240" w:lineRule="auto"/>
      </w:pPr>
      <w:r>
        <w:t>LO mener fortsatt at dette krever en grundigere vurdering, før man gjennomfører en irreversibel nedbygging av postnettverket. </w:t>
      </w:r>
    </w:p>
    <w:p w14:paraId="16B34692" w14:textId="77777777" w:rsidR="00944EE6" w:rsidRDefault="00944EE6" w:rsidP="00944EE6">
      <w:pPr>
        <w:spacing w:after="0" w:line="240" w:lineRule="auto"/>
      </w:pPr>
      <w:r>
        <w:t> </w:t>
      </w:r>
    </w:p>
    <w:p w14:paraId="76A6FB05" w14:textId="77777777" w:rsidR="00944EE6" w:rsidRDefault="00944EE6" w:rsidP="00944EE6">
      <w:pPr>
        <w:spacing w:after="0" w:line="240" w:lineRule="auto"/>
      </w:pPr>
      <w:r>
        <w:t>Et prøveprosjekt på 3 år, med en grundig evaluering i etterkant, kan gi oss verdifull kunnskap om hvordan vi best kan utnytte infrastrukturen på en samfunnsøkonomisk lønnsom måte, og hvordan tjenesten kan avlaste stat og kommune for demografiutfordringene og sikre en effektiv kanal til de med lav digital kompetanse. I tillegg kan vi få bedre kunnskap om i hvilket omfang tjenesten kan forebygge og utsette fremtidige omsorgsbehov og mobilisere eldre som en ressurs for lokalsamfunnet, slik evaluering av pilotprosjektet viser. </w:t>
      </w:r>
    </w:p>
    <w:p w14:paraId="7EF8E08E" w14:textId="77777777" w:rsidR="00944EE6" w:rsidRDefault="00944EE6" w:rsidP="00944EE6">
      <w:pPr>
        <w:spacing w:after="0" w:line="240" w:lineRule="auto"/>
      </w:pPr>
      <w:r>
        <w:t> </w:t>
      </w:r>
    </w:p>
    <w:p w14:paraId="2CCB9D99" w14:textId="77777777" w:rsidR="00944EE6" w:rsidRDefault="00944EE6" w:rsidP="00944EE6">
      <w:pPr>
        <w:spacing w:after="0" w:line="240" w:lineRule="auto"/>
      </w:pPr>
      <w:r>
        <w:t>LO ønsker derfor at:</w:t>
      </w:r>
    </w:p>
    <w:p w14:paraId="1A69D3B8" w14:textId="77777777" w:rsidR="00944EE6" w:rsidRDefault="00944EE6" w:rsidP="00944EE6">
      <w:pPr>
        <w:pStyle w:val="Listeavsnitt"/>
        <w:numPr>
          <w:ilvl w:val="0"/>
          <w:numId w:val="1"/>
        </w:numPr>
      </w:pPr>
      <w:r>
        <w:t>dørterskeltjenesten etableres som en landsdekkende, statlig finansiert ordning parallelt med omleggingen til én ukentlig brevpostlevering,</w:t>
      </w:r>
    </w:p>
    <w:p w14:paraId="68EC0B37" w14:textId="77777777" w:rsidR="00944EE6" w:rsidRDefault="00944EE6" w:rsidP="00944EE6">
      <w:pPr>
        <w:pStyle w:val="Listeavsnitt"/>
        <w:numPr>
          <w:ilvl w:val="0"/>
          <w:numId w:val="1"/>
        </w:numPr>
      </w:pPr>
      <w:r>
        <w:t>postnettverket bevares og videreutvikles som en del av samfunnets beredskapsstruktur,</w:t>
      </w:r>
    </w:p>
    <w:p w14:paraId="427720DC" w14:textId="77777777" w:rsidR="00944EE6" w:rsidRDefault="00944EE6" w:rsidP="00944EE6">
      <w:pPr>
        <w:pStyle w:val="Listeavsnitt"/>
        <w:numPr>
          <w:ilvl w:val="0"/>
          <w:numId w:val="1"/>
        </w:numPr>
      </w:pPr>
      <w:r>
        <w:t>postansattes kompetanse brukes til nye samfunnsnyttige oppgaver, i tråd med prinsippet om effektiv ressursbruk,</w:t>
      </w:r>
    </w:p>
    <w:p w14:paraId="6F3476A1" w14:textId="77777777" w:rsidR="00944EE6" w:rsidRDefault="00944EE6" w:rsidP="00944EE6">
      <w:pPr>
        <w:pStyle w:val="Listeavsnitt"/>
        <w:numPr>
          <w:ilvl w:val="0"/>
          <w:numId w:val="1"/>
        </w:numPr>
      </w:pPr>
      <w:r>
        <w:t>retten til hjemlevering av post lovfestes, med særlig hensyn til sårbare grupper</w:t>
      </w:r>
    </w:p>
    <w:p w14:paraId="4AB7EF1B" w14:textId="77777777" w:rsidR="00944EE6" w:rsidRDefault="00944EE6" w:rsidP="00944EE6">
      <w:pPr>
        <w:spacing w:after="0" w:line="240" w:lineRule="auto"/>
      </w:pPr>
      <w:r>
        <w:t> </w:t>
      </w:r>
    </w:p>
    <w:p w14:paraId="0D5CB8F3" w14:textId="77777777" w:rsidR="00944EE6" w:rsidRDefault="00944EE6" w:rsidP="00944EE6">
      <w:pPr>
        <w:spacing w:after="0" w:line="240" w:lineRule="auto"/>
      </w:pPr>
      <w:r>
        <w:t xml:space="preserve">Samferdselsdepartementet legger i høringsnotatet opp til en omfattende revisjon av dagens postlov, også ut over det som gjelder endret </w:t>
      </w:r>
      <w:proofErr w:type="spellStart"/>
      <w:r>
        <w:t>omdelingshyppighet</w:t>
      </w:r>
      <w:proofErr w:type="spellEnd"/>
      <w:r>
        <w:t xml:space="preserve"> for brevpost. LO mener at deler av lovforslaget er mangelfullt utredet og begrunnet. Dette gjelder for eksempel den foreslåtte reguleringen av kommersielle pakketjenester. </w:t>
      </w:r>
    </w:p>
    <w:p w14:paraId="39300976" w14:textId="77777777" w:rsidR="00944EE6" w:rsidRDefault="00944EE6" w:rsidP="00944EE6">
      <w:pPr>
        <w:spacing w:after="0" w:line="240" w:lineRule="auto"/>
      </w:pPr>
      <w:r>
        <w:t> </w:t>
      </w:r>
    </w:p>
    <w:p w14:paraId="02E7BCC7" w14:textId="77777777" w:rsidR="00944EE6" w:rsidRDefault="00944EE6" w:rsidP="00944EE6">
      <w:pPr>
        <w:spacing w:after="0" w:line="240" w:lineRule="auto"/>
      </w:pPr>
      <w:r>
        <w:t xml:space="preserve">I vårt høringssvar til Postutvalgets rapport, påpekte LO at utvalget «peker ikke på problemer som tilsier inngripende regulering av brev- og pakketjenestene i Norge» og at «anbefalingen på side 97 i utvalgets </w:t>
      </w:r>
      <w:r>
        <w:lastRenderedPageBreak/>
        <w:t>rapport om videre utredninger om oppsplitting av verdikjeden og tilgangsregulering fremstår derfor for oss som ubegrunnet».</w:t>
      </w:r>
    </w:p>
    <w:p w14:paraId="0F41C7A8" w14:textId="77777777" w:rsidR="00944EE6" w:rsidRDefault="00944EE6" w:rsidP="00944EE6">
      <w:pPr>
        <w:spacing w:after="0" w:line="240" w:lineRule="auto"/>
      </w:pPr>
      <w:r>
        <w:t> </w:t>
      </w:r>
    </w:p>
    <w:p w14:paraId="699535B3" w14:textId="77777777" w:rsidR="00944EE6" w:rsidRDefault="00944EE6" w:rsidP="00944EE6">
      <w:pPr>
        <w:spacing w:after="0" w:line="240" w:lineRule="auto"/>
      </w:pPr>
      <w:r>
        <w:t>LO kan ikke se at dette har endret seg med nåværende lovforslag. Dette gjelder særlig for pakketjenester, hvor det i høringsnotatet uttales at det er «betydelig konkurranse i B2B- og B2C-segmentet», med ulike pakketjenester tilpasset brukernes ønsker og behov.</w:t>
      </w:r>
    </w:p>
    <w:p w14:paraId="1C39F151" w14:textId="77777777" w:rsidR="00944EE6" w:rsidRDefault="00944EE6" w:rsidP="00944EE6">
      <w:pPr>
        <w:spacing w:after="0" w:line="240" w:lineRule="auto"/>
      </w:pPr>
      <w:r>
        <w:t> </w:t>
      </w:r>
    </w:p>
    <w:p w14:paraId="75EB695E" w14:textId="77777777" w:rsidR="00944EE6" w:rsidRDefault="00944EE6" w:rsidP="00944EE6">
      <w:pPr>
        <w:spacing w:after="0" w:line="240" w:lineRule="auto"/>
      </w:pPr>
      <w:r>
        <w:t xml:space="preserve">LO mener videre at det er svært betenkelig med de vide </w:t>
      </w:r>
      <w:proofErr w:type="spellStart"/>
      <w:r>
        <w:t>fullmaktshjemlene</w:t>
      </w:r>
      <w:proofErr w:type="spellEnd"/>
      <w:r>
        <w:t xml:space="preserve"> som foreslås for Samferdselsdepartementet. Forslaget legger blant annet opp til at departementet skal kunne iverksette inngripende tiltak med konsekvenser for både markedsaktørene og deres ansatte. Departementet ser for seg å kunne gjennomføre et «geografisk avgrenset kjøp» av posttjenester, men har ikke redegjort for hvordan en slik geografisk oppsplitting skal kunne gjennomføres i praksis. Departementet har heller ikke diskutert hvilke krav en slik oppsplitting vil stille til integrasjon mellom ulike aktører, eller hvilke konsekvenser det vil kunne ha for virksomhetenes ansatte.</w:t>
      </w:r>
    </w:p>
    <w:p w14:paraId="63363D26" w14:textId="77777777" w:rsidR="00944EE6" w:rsidRDefault="00944EE6" w:rsidP="00944EE6">
      <w:pPr>
        <w:spacing w:after="0" w:line="240" w:lineRule="auto"/>
      </w:pPr>
      <w:r>
        <w:t> </w:t>
      </w:r>
    </w:p>
    <w:p w14:paraId="32D4BA57" w14:textId="77777777" w:rsidR="00944EE6" w:rsidRDefault="00944EE6" w:rsidP="00944EE6">
      <w:pPr>
        <w:spacing w:after="0" w:line="240" w:lineRule="auto"/>
      </w:pPr>
      <w:r>
        <w:t>LO mener at tiltak med så vidtrekkende konsekvenser bør løftes til Stortinget og underlegges en grundig behandling i forkant. Departements hjemler bør begrenses sammenlignet med det som vil følge av forslaget.</w:t>
      </w:r>
    </w:p>
    <w:p w14:paraId="25FD65C9" w14:textId="77777777" w:rsidR="00944EE6" w:rsidRDefault="00944EE6" w:rsidP="00944EE6">
      <w:pPr>
        <w:spacing w:after="0" w:line="240" w:lineRule="auto"/>
      </w:pPr>
      <w:r>
        <w:t> </w:t>
      </w:r>
    </w:p>
    <w:p w14:paraId="0536A31E" w14:textId="77777777" w:rsidR="00944EE6" w:rsidRDefault="00944EE6" w:rsidP="00944EE6">
      <w:pPr>
        <w:spacing w:after="0" w:line="240" w:lineRule="auto"/>
      </w:pPr>
      <w:r>
        <w:t>LO registrerer departementets omtale av en mulig ny «EU Delivery Act». Etter det LO har kjennskap til, foreligger det per i dag ikke noe konkret forslag til en slik rettsakt, og de ulike EU-medlemsstatene har ulike syn på hva en slik rettsakt bør inneholde. LO har derfor vanskelig for å se hvilket grunnlag departementet har for å uttale at lovforslaget «med all sannsynlighet vil være i tråd med det foreslåtte», til tross for at det per i dag ikke foreligger noe formelt forslag.</w:t>
      </w:r>
    </w:p>
    <w:p w14:paraId="1C1C7A3C" w14:textId="77777777" w:rsidR="00944EE6" w:rsidRDefault="00944EE6" w:rsidP="00944EE6">
      <w:pPr>
        <w:spacing w:after="0" w:line="240" w:lineRule="auto"/>
      </w:pPr>
      <w:r>
        <w:t> </w:t>
      </w:r>
    </w:p>
    <w:p w14:paraId="0B8A1C74" w14:textId="77777777" w:rsidR="00944EE6" w:rsidRDefault="00944EE6" w:rsidP="00944EE6">
      <w:pPr>
        <w:spacing w:after="0" w:line="240" w:lineRule="auto"/>
      </w:pPr>
      <w:r>
        <w:t xml:space="preserve">På denne bakgrunn mener LO at departements lovforslag i denne omgang bør </w:t>
      </w:r>
      <w:proofErr w:type="gramStart"/>
      <w:r>
        <w:t>fokusere</w:t>
      </w:r>
      <w:proofErr w:type="gramEnd"/>
      <w:r>
        <w:t xml:space="preserve"> på endringer som er nødvendige for å tilrettelegge for en omstilling til utlevering av brevpost en dag per uke, eventuelt til postpunkt.</w:t>
      </w:r>
    </w:p>
    <w:p w14:paraId="4C723AA6" w14:textId="77777777" w:rsidR="00944EE6" w:rsidRDefault="00944EE6" w:rsidP="00944EE6">
      <w:pPr>
        <w:spacing w:after="0" w:line="240" w:lineRule="auto"/>
      </w:pPr>
      <w:r>
        <w:t> </w:t>
      </w:r>
    </w:p>
    <w:p w14:paraId="5540C819" w14:textId="77777777" w:rsidR="00944EE6" w:rsidRDefault="00944EE6" w:rsidP="00944EE6">
      <w:pPr>
        <w:spacing w:after="0" w:line="240" w:lineRule="auto"/>
      </w:pPr>
      <w:r>
        <w:t>Når det gjelder øvrige deler av lovforslaget som vi har omtalt her, bør disse etter LOs syn utredes nærmere og eventuelt fremmes på et senere tidspunkt. Det bør også vurderes å avvente den kommende EU-rettsakten. </w:t>
      </w:r>
    </w:p>
    <w:p w14:paraId="31494019" w14:textId="77777777" w:rsidR="00944EE6" w:rsidRDefault="00944EE6" w:rsidP="00944EE6">
      <w:pPr>
        <w:spacing w:after="0" w:line="240" w:lineRule="auto"/>
      </w:pPr>
      <w:r>
        <w:t> </w:t>
      </w:r>
    </w:p>
    <w:p w14:paraId="622CD0D4" w14:textId="77777777" w:rsidR="00944EE6" w:rsidRDefault="00944EE6" w:rsidP="00944EE6">
      <w:pPr>
        <w:spacing w:after="0" w:line="240" w:lineRule="auto"/>
      </w:pPr>
      <w:r>
        <w:t>Oppsummert er LOs anbefalinger:</w:t>
      </w:r>
    </w:p>
    <w:p w14:paraId="6C54355F" w14:textId="77777777" w:rsidR="00944EE6" w:rsidRDefault="00944EE6" w:rsidP="00944EE6">
      <w:pPr>
        <w:pStyle w:val="Listeavsnitt"/>
        <w:numPr>
          <w:ilvl w:val="0"/>
          <w:numId w:val="1"/>
        </w:numPr>
      </w:pPr>
      <w:r>
        <w:t>Lovforslaget avgrenses til nødvendige endringer for omstilling til utlevering av brevpost en dag per uke, eventuelt til postpunkt.</w:t>
      </w:r>
    </w:p>
    <w:p w14:paraId="75906DFA" w14:textId="77777777" w:rsidR="00944EE6" w:rsidRDefault="00944EE6" w:rsidP="00944EE6">
      <w:pPr>
        <w:pStyle w:val="Listeavsnitt"/>
        <w:numPr>
          <w:ilvl w:val="0"/>
          <w:numId w:val="1"/>
        </w:numPr>
      </w:pPr>
      <w:r>
        <w:t>Etablering av dørterskeltjenesten som en landsdekkende, statlig finansiert ordning parallelt med omleggingen til én ukentlig brevpostlevering.</w:t>
      </w:r>
    </w:p>
    <w:p w14:paraId="40D80263" w14:textId="77777777" w:rsidR="00944EE6" w:rsidRDefault="00944EE6" w:rsidP="00944EE6">
      <w:pPr>
        <w:pStyle w:val="Listeavsnitt"/>
        <w:numPr>
          <w:ilvl w:val="0"/>
          <w:numId w:val="1"/>
        </w:numPr>
      </w:pPr>
      <w:r>
        <w:t>Bevaring og videreutvikling av postnettverket som en del av samfunnets beredskapsstruktur.</w:t>
      </w:r>
    </w:p>
    <w:p w14:paraId="39E05F77" w14:textId="77777777" w:rsidR="00944EE6" w:rsidRDefault="00944EE6" w:rsidP="00944EE6">
      <w:pPr>
        <w:pStyle w:val="Listeavsnitt"/>
        <w:numPr>
          <w:ilvl w:val="0"/>
          <w:numId w:val="1"/>
        </w:numPr>
      </w:pPr>
      <w:r>
        <w:t>Bruk av postansattes kompetanse til nye samfunnsnyttige oppgaver, i tråd med prinsippet om effektiv ressursbruk.</w:t>
      </w:r>
    </w:p>
    <w:p w14:paraId="6FBB275A" w14:textId="77777777" w:rsidR="00944EE6" w:rsidRDefault="00944EE6" w:rsidP="00944EE6">
      <w:pPr>
        <w:pStyle w:val="Listeavsnitt"/>
        <w:numPr>
          <w:ilvl w:val="0"/>
          <w:numId w:val="1"/>
        </w:numPr>
      </w:pPr>
      <w:r>
        <w:t>Lovfesting av retten til hjemlevering av post, med særlig hensyn til sårbare grupper.</w:t>
      </w:r>
    </w:p>
    <w:p w14:paraId="79E1A0B4" w14:textId="77777777" w:rsidR="00944EE6" w:rsidRDefault="00944EE6" w:rsidP="00944EE6">
      <w:pPr>
        <w:pStyle w:val="Listeavsnitt"/>
        <w:numPr>
          <w:ilvl w:val="0"/>
          <w:numId w:val="1"/>
        </w:numPr>
      </w:pPr>
      <w:r>
        <w:lastRenderedPageBreak/>
        <w:t>Evaluering av pilotprosjektet med dørterskeltjenesten som grunnlag for nasjonal implementering.</w:t>
      </w:r>
    </w:p>
    <w:p w14:paraId="7DB1D997" w14:textId="77777777" w:rsidR="008D34C2" w:rsidRPr="008D34C2" w:rsidRDefault="008D34C2" w:rsidP="00944EE6">
      <w:pPr>
        <w:tabs>
          <w:tab w:val="left" w:pos="2970"/>
          <w:tab w:val="left" w:pos="5760"/>
          <w:tab w:val="right" w:pos="9090"/>
        </w:tabs>
        <w:spacing w:after="0" w:line="240" w:lineRule="auto"/>
        <w:rPr>
          <w:rFonts w:cstheme="minorHAnsi"/>
          <w:szCs w:val="20"/>
        </w:rPr>
      </w:pPr>
    </w:p>
    <w:p w14:paraId="2AF57B14" w14:textId="77777777" w:rsidR="00AC6C33" w:rsidRPr="008D34C2" w:rsidRDefault="00AC6C33" w:rsidP="00E929AA">
      <w:pPr>
        <w:spacing w:after="0" w:line="240" w:lineRule="auto"/>
        <w:rPr>
          <w:rFonts w:cstheme="minorHAnsi"/>
          <w:szCs w:val="20"/>
        </w:rPr>
      </w:pPr>
    </w:p>
    <w:p w14:paraId="267F869C" w14:textId="77777777" w:rsidR="00E929AA" w:rsidRDefault="00E929AA" w:rsidP="008E7ECB">
      <w:pPr>
        <w:spacing w:after="0" w:line="240" w:lineRule="auto"/>
        <w:outlineLvl w:val="0"/>
        <w:rPr>
          <w:rFonts w:cstheme="minorHAnsi"/>
          <w:szCs w:val="20"/>
        </w:rPr>
      </w:pPr>
      <w:r w:rsidRPr="00E929AA">
        <w:rPr>
          <w:rFonts w:cstheme="minorHAnsi"/>
          <w:szCs w:val="20"/>
        </w:rPr>
        <w:t>Med vennlig hilsen</w:t>
      </w:r>
    </w:p>
    <w:p w14:paraId="055BC812" w14:textId="77777777" w:rsidR="00966BB2" w:rsidRDefault="008E7ECB" w:rsidP="00966BB2">
      <w:pPr>
        <w:spacing w:after="0" w:line="240" w:lineRule="auto"/>
        <w:rPr>
          <w:rFonts w:cstheme="minorHAnsi"/>
          <w:szCs w:val="20"/>
        </w:rPr>
      </w:pPr>
      <w:r w:rsidRPr="00966BB2">
        <w:rPr>
          <w:rFonts w:cstheme="minorHAnsi"/>
          <w:szCs w:val="20"/>
        </w:rPr>
        <w:t>LO Norge</w:t>
      </w:r>
    </w:p>
    <w:p w14:paraId="2D171343" w14:textId="77777777" w:rsidR="003F604A" w:rsidRDefault="003F604A" w:rsidP="008E7ECB">
      <w:pPr>
        <w:spacing w:after="0" w:line="240" w:lineRule="auto"/>
        <w:rPr>
          <w:rFonts w:cstheme="minorHAnsi"/>
          <w:szCs w:val="20"/>
        </w:rPr>
      </w:pPr>
    </w:p>
    <w:p w14:paraId="694AB812" w14:textId="7C4DF250" w:rsidR="00966BB2" w:rsidRDefault="00DC39FB" w:rsidP="008E7ECB">
      <w:pPr>
        <w:spacing w:after="0" w:line="240" w:lineRule="auto"/>
        <w:rPr>
          <w:rFonts w:cstheme="minorHAnsi"/>
          <w:szCs w:val="20"/>
        </w:rPr>
      </w:pPr>
      <w:r>
        <w:rPr>
          <w:rFonts w:cstheme="minorHAnsi"/>
          <w:szCs w:val="20"/>
        </w:rPr>
        <w:t>Ingerid Marie Utvik</w:t>
      </w:r>
    </w:p>
    <w:p w14:paraId="7284765C" w14:textId="77777777" w:rsidR="00E929AA" w:rsidRPr="00AC6C33" w:rsidRDefault="00E929AA" w:rsidP="008E7ECB">
      <w:pPr>
        <w:spacing w:after="0" w:line="240" w:lineRule="auto"/>
        <w:rPr>
          <w:rFonts w:cstheme="minorHAnsi"/>
          <w:i/>
          <w:sz w:val="18"/>
          <w:szCs w:val="20"/>
        </w:rPr>
      </w:pPr>
      <w:r w:rsidRPr="00AC6C33">
        <w:rPr>
          <w:rFonts w:cstheme="minorHAnsi"/>
          <w:i/>
          <w:sz w:val="18"/>
          <w:szCs w:val="20"/>
        </w:rPr>
        <w:t>(sign.)</w:t>
      </w:r>
    </w:p>
    <w:p w14:paraId="5EBD8FDF" w14:textId="77777777" w:rsidR="00E929AA" w:rsidRDefault="00E929AA" w:rsidP="00E929AA">
      <w:pPr>
        <w:spacing w:after="0" w:line="240" w:lineRule="auto"/>
        <w:rPr>
          <w:rFonts w:cstheme="minorHAnsi"/>
          <w:szCs w:val="20"/>
        </w:rPr>
      </w:pPr>
    </w:p>
    <w:p w14:paraId="29453FF2" w14:textId="77777777" w:rsidR="008D34C2" w:rsidRDefault="008D34C2" w:rsidP="008D34C2">
      <w:pPr>
        <w:spacing w:after="0" w:line="240" w:lineRule="auto"/>
        <w:rPr>
          <w:rFonts w:cstheme="minorHAnsi"/>
          <w:szCs w:val="20"/>
        </w:rPr>
      </w:pPr>
    </w:p>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54E94" w:rsidRPr="00E929AA" w14:paraId="4AC4053B" w14:textId="77777777" w:rsidTr="00854E94">
        <w:tc>
          <w:tcPr>
            <w:tcW w:w="9072" w:type="dxa"/>
          </w:tcPr>
          <w:p w14:paraId="60B2E9E6" w14:textId="77777777" w:rsidR="00854E94" w:rsidRPr="00E929AA" w:rsidRDefault="00000000" w:rsidP="00D40660">
            <w:pPr>
              <w:spacing w:after="0" w:line="240" w:lineRule="auto"/>
              <w:ind w:left="-106"/>
              <w:rPr>
                <w:rFonts w:cstheme="minorHAnsi"/>
                <w:szCs w:val="20"/>
              </w:rPr>
            </w:pPr>
            <w:sdt>
              <w:sdtPr>
                <w:rPr>
                  <w:rFonts w:cstheme="minorHAnsi"/>
                  <w:szCs w:val="20"/>
                </w:rPr>
                <w:alias w:val="Sbr_Navn"/>
                <w:tag w:val="Sbr_Navn"/>
                <w:id w:val="-1507588032"/>
                <w:dataBinding w:xpath="/document/body/Sbr_Navn" w:storeItemID="{DCEAF373-5F08-4F08-B7A6-D70A7581909E}"/>
                <w:text/>
              </w:sdtPr>
              <w:sdtContent>
                <w:bookmarkStart w:id="15" w:name="Sbr_Navn"/>
                <w:r w:rsidR="00854E94" w:rsidRPr="00E929AA">
                  <w:rPr>
                    <w:rFonts w:cstheme="minorHAnsi"/>
                    <w:szCs w:val="20"/>
                  </w:rPr>
                  <w:t>Kenneth Sandmo</w:t>
                </w:r>
              </w:sdtContent>
            </w:sdt>
            <w:bookmarkEnd w:id="15"/>
          </w:p>
        </w:tc>
      </w:tr>
      <w:tr w:rsidR="00854E94" w:rsidRPr="00E929AA" w14:paraId="4F6A7986" w14:textId="77777777" w:rsidTr="00854E94">
        <w:tc>
          <w:tcPr>
            <w:tcW w:w="9072" w:type="dxa"/>
          </w:tcPr>
          <w:p w14:paraId="5D0978C1" w14:textId="77777777" w:rsidR="00854E94" w:rsidRPr="00AC6C33" w:rsidRDefault="00854E94" w:rsidP="00D40660">
            <w:pPr>
              <w:spacing w:after="0" w:line="240" w:lineRule="auto"/>
              <w:ind w:left="-106"/>
              <w:rPr>
                <w:rFonts w:cstheme="minorHAnsi"/>
                <w:i/>
                <w:sz w:val="18"/>
                <w:szCs w:val="20"/>
              </w:rPr>
            </w:pPr>
            <w:r w:rsidRPr="00AC6C33">
              <w:rPr>
                <w:rFonts w:cstheme="minorHAnsi"/>
                <w:i/>
                <w:sz w:val="18"/>
                <w:szCs w:val="20"/>
              </w:rPr>
              <w:t>(sign.)</w:t>
            </w:r>
          </w:p>
        </w:tc>
      </w:tr>
    </w:tbl>
    <w:p w14:paraId="42C4FBB8" w14:textId="77777777" w:rsidR="008D34C2" w:rsidRPr="00E929AA" w:rsidRDefault="008D34C2" w:rsidP="008D34C2">
      <w:pPr>
        <w:spacing w:after="0" w:line="240" w:lineRule="auto"/>
        <w:rPr>
          <w:rFonts w:cstheme="minorHAnsi"/>
          <w:b/>
          <w:bCs/>
          <w:szCs w:val="20"/>
        </w:rPr>
      </w:pPr>
    </w:p>
    <w:p w14:paraId="19F9AD38" w14:textId="77777777" w:rsidR="00E929AA" w:rsidRPr="00E929AA" w:rsidRDefault="00E929AA" w:rsidP="00E929AA">
      <w:pPr>
        <w:spacing w:after="0" w:line="240" w:lineRule="auto"/>
        <w:rPr>
          <w:rFonts w:cstheme="minorHAnsi"/>
          <w:bCs/>
          <w:i/>
          <w:szCs w:val="20"/>
        </w:rPr>
      </w:pPr>
    </w:p>
    <w:p w14:paraId="1A76FBFD" w14:textId="77777777" w:rsidR="000F0D6A" w:rsidRPr="00352D2A" w:rsidRDefault="00E929AA" w:rsidP="00352D2A">
      <w:pPr>
        <w:spacing w:after="0" w:line="240" w:lineRule="auto"/>
        <w:rPr>
          <w:rFonts w:cstheme="minorHAnsi"/>
          <w:bCs/>
          <w:i/>
          <w:sz w:val="18"/>
          <w:szCs w:val="18"/>
        </w:rPr>
      </w:pPr>
      <w:r w:rsidRPr="00525D52">
        <w:rPr>
          <w:rFonts w:cstheme="minorHAnsi"/>
          <w:bCs/>
          <w:i/>
          <w:sz w:val="18"/>
          <w:szCs w:val="18"/>
        </w:rPr>
        <w:t>Dette brevet er godkjent elektronisk i Landsorganisasjonen i Norge og har derfor ingen signatur.</w:t>
      </w:r>
      <w:r w:rsidR="00525D52">
        <w:rPr>
          <w:rFonts w:cstheme="minorHAnsi"/>
          <w:bCs/>
          <w:i/>
          <w:sz w:val="18"/>
          <w:szCs w:val="18"/>
        </w:rPr>
        <w:t xml:space="preserve"> </w:t>
      </w:r>
    </w:p>
    <w:sectPr w:rsidR="000F0D6A" w:rsidRPr="00352D2A" w:rsidSect="00AA1877">
      <w:headerReference w:type="even" r:id="rId8"/>
      <w:headerReference w:type="default" r:id="rId9"/>
      <w:footerReference w:type="even" r:id="rId10"/>
      <w:footerReference w:type="default" r:id="rId11"/>
      <w:headerReference w:type="first" r:id="rId12"/>
      <w:footerReference w:type="first" r:id="rId13"/>
      <w:pgSz w:w="11906" w:h="16838"/>
      <w:pgMar w:top="1928" w:right="1134" w:bottom="255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8311" w14:textId="77777777" w:rsidR="00D65FE6" w:rsidRDefault="00D65FE6" w:rsidP="00E06AFE">
      <w:r>
        <w:separator/>
      </w:r>
    </w:p>
  </w:endnote>
  <w:endnote w:type="continuationSeparator" w:id="0">
    <w:p w14:paraId="18D2F18F" w14:textId="77777777" w:rsidR="00D65FE6" w:rsidRDefault="00D65FE6" w:rsidP="00E0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D0AD" w14:textId="77777777" w:rsidR="00CD3A8E" w:rsidRDefault="00CD3A8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6611" w14:textId="77777777" w:rsidR="005120D3" w:rsidRPr="005120D3" w:rsidRDefault="005120D3" w:rsidP="005120D3">
    <w:pPr>
      <w:pStyle w:val="Bunntekst"/>
      <w:tabs>
        <w:tab w:val="clear" w:pos="4513"/>
        <w:tab w:val="clear" w:pos="9026"/>
        <w:tab w:val="center" w:pos="4820"/>
        <w:tab w:val="right" w:pos="9603"/>
      </w:tabs>
      <w:rPr>
        <w:lang w:val="en-GB"/>
      </w:rPr>
    </w:pPr>
    <w:r>
      <w:rPr>
        <w:lang w:val="en-GB"/>
      </w:rPr>
      <w:tab/>
    </w:r>
    <w:r w:rsidR="00297EFE">
      <w:rPr>
        <w:lang w:val="en-GB"/>
      </w:rPr>
      <w:fldChar w:fldCharType="begin"/>
    </w:r>
    <w:r w:rsidR="00297EFE">
      <w:rPr>
        <w:lang w:val="en-GB"/>
      </w:rPr>
      <w:instrText xml:space="preserve"> PAGE   \* MERGEFORMAT </w:instrText>
    </w:r>
    <w:r w:rsidR="00297EFE">
      <w:rPr>
        <w:lang w:val="en-GB"/>
      </w:rPr>
      <w:fldChar w:fldCharType="separate"/>
    </w:r>
    <w:r w:rsidR="00297EFE">
      <w:rPr>
        <w:noProof/>
        <w:lang w:val="en-GB"/>
      </w:rPr>
      <w:t>1</w:t>
    </w:r>
    <w:r w:rsidR="00297EFE">
      <w:rP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8721" w14:textId="77777777" w:rsidR="00707A3E" w:rsidRPr="00CD3A8E" w:rsidRDefault="00707A3E" w:rsidP="00707A3E">
    <w:pPr>
      <w:tabs>
        <w:tab w:val="center" w:pos="4513"/>
        <w:tab w:val="right" w:pos="9026"/>
      </w:tabs>
      <w:spacing w:after="0" w:line="233" w:lineRule="auto"/>
      <w:ind w:right="-340"/>
      <w:rPr>
        <w:rFonts w:eastAsia="Times New Roman" w:cs="Times New Roman"/>
        <w:b/>
        <w:color w:val="E30513"/>
        <w:spacing w:val="4"/>
        <w:sz w:val="17"/>
        <w:szCs w:val="17"/>
        <w:lang w:val="nn-NO"/>
      </w:rPr>
    </w:pPr>
    <w:r w:rsidRPr="00CD3A8E">
      <w:rPr>
        <w:rFonts w:eastAsia="Times New Roman" w:cs="Times New Roman"/>
        <w:b/>
        <w:color w:val="E30513"/>
        <w:spacing w:val="4"/>
        <w:sz w:val="17"/>
        <w:szCs w:val="17"/>
        <w:lang w:val="nn-NO"/>
      </w:rPr>
      <w:t>Landsorganisasjonen i Norge</w:t>
    </w:r>
  </w:p>
  <w:p w14:paraId="44A8A6F0" w14:textId="77777777" w:rsidR="00FA7831" w:rsidRDefault="00707A3E" w:rsidP="00707A3E">
    <w:pPr>
      <w:tabs>
        <w:tab w:val="center" w:pos="4513"/>
        <w:tab w:val="right" w:pos="9026"/>
      </w:tabs>
      <w:spacing w:after="0" w:line="233" w:lineRule="auto"/>
      <w:ind w:right="-142"/>
      <w:rPr>
        <w:rFonts w:eastAsia="Times New Roman" w:cs="Times New Roman"/>
        <w:color w:val="000000" w:themeColor="text1"/>
        <w:spacing w:val="2"/>
        <w:sz w:val="17"/>
        <w:szCs w:val="17"/>
        <w:lang w:val="nn-NO"/>
      </w:rPr>
    </w:pPr>
    <w:r w:rsidRPr="00CD3A8E">
      <w:rPr>
        <w:rFonts w:eastAsia="Times New Roman" w:cs="Times New Roman"/>
        <w:color w:val="000000" w:themeColor="text1"/>
        <w:spacing w:val="2"/>
        <w:sz w:val="17"/>
        <w:szCs w:val="17"/>
        <w:lang w:val="nn-NO"/>
      </w:rPr>
      <w:t xml:space="preserve">Torggata 12, N-0181 Oslo   E-post: lo@lo.no   www.lo.no   Telefon: +47 23 06 10 00   </w:t>
    </w:r>
  </w:p>
  <w:p w14:paraId="66BEAB86" w14:textId="39B0AF96" w:rsidR="00FA7831" w:rsidRDefault="00707A3E" w:rsidP="00707A3E">
    <w:pPr>
      <w:tabs>
        <w:tab w:val="center" w:pos="4513"/>
        <w:tab w:val="right" w:pos="9026"/>
      </w:tabs>
      <w:spacing w:after="0" w:line="233" w:lineRule="auto"/>
      <w:ind w:right="-142"/>
      <w:rPr>
        <w:rFonts w:eastAsia="Times New Roman" w:cs="Times New Roman"/>
        <w:color w:val="000000" w:themeColor="text1"/>
        <w:spacing w:val="2"/>
        <w:sz w:val="17"/>
        <w:szCs w:val="17"/>
      </w:rPr>
    </w:pPr>
    <w:r w:rsidRPr="00CD3A8E">
      <w:rPr>
        <w:rFonts w:eastAsia="Times New Roman" w:cs="Times New Roman"/>
        <w:color w:val="000000" w:themeColor="text1"/>
        <w:spacing w:val="2"/>
        <w:sz w:val="17"/>
        <w:szCs w:val="17"/>
        <w:lang w:val="nn-NO"/>
      </w:rPr>
      <w:t>Organisasjonsnummer: 971 074</w:t>
    </w:r>
    <w:r w:rsidR="007C1549" w:rsidRPr="00CD3A8E">
      <w:rPr>
        <w:rFonts w:eastAsia="Times New Roman" w:cs="Times New Roman"/>
        <w:color w:val="000000" w:themeColor="text1"/>
        <w:spacing w:val="2"/>
        <w:sz w:val="17"/>
        <w:szCs w:val="17"/>
        <w:lang w:val="nn-NO"/>
      </w:rPr>
      <w:t xml:space="preserve"> </w:t>
    </w:r>
    <w:r w:rsidRPr="00CD3A8E">
      <w:rPr>
        <w:rFonts w:eastAsia="Times New Roman" w:cs="Times New Roman"/>
        <w:color w:val="000000" w:themeColor="text1"/>
        <w:spacing w:val="2"/>
        <w:sz w:val="17"/>
        <w:szCs w:val="17"/>
        <w:lang w:val="nn-NO"/>
      </w:rPr>
      <w:t>33</w:t>
    </w:r>
    <w:r w:rsidR="00FA7831">
      <w:rPr>
        <w:rFonts w:eastAsia="Times New Roman" w:cs="Times New Roman"/>
        <w:color w:val="000000" w:themeColor="text1"/>
        <w:spacing w:val="2"/>
        <w:sz w:val="17"/>
        <w:szCs w:val="17"/>
        <w:lang w:val="nn-NO"/>
      </w:rPr>
      <w:t xml:space="preserve"> </w:t>
    </w:r>
    <w:r w:rsidR="00B6626A">
      <w:rPr>
        <w:rFonts w:eastAsia="Times New Roman" w:cs="Times New Roman"/>
        <w:color w:val="000000" w:themeColor="text1"/>
        <w:spacing w:val="2"/>
        <w:sz w:val="17"/>
        <w:szCs w:val="17"/>
        <w:lang w:val="nn-NO"/>
      </w:rPr>
      <w:t xml:space="preserve">  </w:t>
    </w:r>
    <w:r w:rsidR="00FA7831">
      <w:rPr>
        <w:rFonts w:eastAsia="Times New Roman" w:cs="Times New Roman"/>
        <w:color w:val="000000" w:themeColor="text1"/>
        <w:spacing w:val="2"/>
        <w:sz w:val="17"/>
        <w:szCs w:val="17"/>
        <w:lang w:val="nn-NO"/>
      </w:rPr>
      <w:t xml:space="preserve"> </w:t>
    </w:r>
    <w:proofErr w:type="spellStart"/>
    <w:r w:rsidRPr="00707A3E">
      <w:rPr>
        <w:rFonts w:eastAsia="Times New Roman" w:cs="Times New Roman"/>
        <w:color w:val="000000" w:themeColor="text1"/>
        <w:spacing w:val="2"/>
        <w:sz w:val="17"/>
        <w:szCs w:val="17"/>
      </w:rPr>
      <w:t>Kontonr</w:t>
    </w:r>
    <w:proofErr w:type="spellEnd"/>
    <w:r w:rsidRPr="00707A3E">
      <w:rPr>
        <w:rFonts w:eastAsia="Times New Roman" w:cs="Times New Roman"/>
        <w:color w:val="000000" w:themeColor="text1"/>
        <w:spacing w:val="2"/>
        <w:sz w:val="17"/>
        <w:szCs w:val="17"/>
      </w:rPr>
      <w:t xml:space="preserve">.: 9001 07 00182 </w:t>
    </w:r>
    <w:r w:rsidR="0099114B">
      <w:rPr>
        <w:rFonts w:eastAsia="Times New Roman" w:cs="Times New Roman"/>
        <w:color w:val="000000" w:themeColor="text1"/>
        <w:spacing w:val="2"/>
        <w:sz w:val="17"/>
        <w:szCs w:val="17"/>
      </w:rPr>
      <w:t xml:space="preserve">   </w:t>
    </w:r>
  </w:p>
  <w:p w14:paraId="5F308473" w14:textId="198D8F49" w:rsidR="00F67F05" w:rsidRPr="00FA7831" w:rsidRDefault="00707A3E" w:rsidP="00707A3E">
    <w:pPr>
      <w:tabs>
        <w:tab w:val="center" w:pos="4513"/>
        <w:tab w:val="right" w:pos="9026"/>
      </w:tabs>
      <w:spacing w:after="0" w:line="233" w:lineRule="auto"/>
      <w:ind w:right="-142"/>
      <w:rPr>
        <w:rFonts w:eastAsia="Times New Roman" w:cs="Times New Roman"/>
        <w:color w:val="000000" w:themeColor="text1"/>
        <w:spacing w:val="2"/>
        <w:sz w:val="17"/>
        <w:szCs w:val="17"/>
        <w:lang w:val="nn-NO"/>
      </w:rPr>
    </w:pPr>
    <w:r w:rsidRPr="00707A3E">
      <w:rPr>
        <w:rFonts w:eastAsia="Times New Roman" w:cs="Times New Roman"/>
        <w:color w:val="000000" w:themeColor="text1"/>
        <w:spacing w:val="2"/>
        <w:sz w:val="17"/>
        <w:szCs w:val="17"/>
      </w:rPr>
      <w:t>Elektronisk faktura (EHF): 9908:971074337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E301" w14:textId="77777777" w:rsidR="00D65FE6" w:rsidRDefault="00D65FE6" w:rsidP="00E06AFE">
      <w:r>
        <w:separator/>
      </w:r>
    </w:p>
  </w:footnote>
  <w:footnote w:type="continuationSeparator" w:id="0">
    <w:p w14:paraId="45B6B55D" w14:textId="77777777" w:rsidR="00D65FE6" w:rsidRDefault="00D65FE6" w:rsidP="00E0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4D55" w14:textId="77777777" w:rsidR="00CD3A8E" w:rsidRDefault="00CD3A8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7DFF" w14:textId="77777777" w:rsidR="00F633C0" w:rsidRDefault="00EB347D" w:rsidP="00E06AFE">
    <w:pPr>
      <w:pStyle w:val="Topptekst"/>
    </w:pPr>
    <w:r>
      <w:rPr>
        <w:noProof/>
      </w:rPr>
      <w:drawing>
        <wp:anchor distT="0" distB="0" distL="114300" distR="114300" simplePos="0" relativeHeight="251662336" behindDoc="1" locked="0" layoutInCell="1" allowOverlap="1" wp14:anchorId="7316CA69" wp14:editId="4C60035F">
          <wp:simplePos x="0" y="0"/>
          <wp:positionH relativeFrom="page">
            <wp:posOffset>720090</wp:posOffset>
          </wp:positionH>
          <wp:positionV relativeFrom="page">
            <wp:posOffset>720090</wp:posOffset>
          </wp:positionV>
          <wp:extent cx="399600" cy="370800"/>
          <wp:effectExtent l="0" t="0" r="0" b="0"/>
          <wp:wrapNone/>
          <wp:docPr id="383801356" name="Grafikk 38380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ølgeside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68D7" w14:textId="77777777" w:rsidR="00765A8C" w:rsidRDefault="00765A8C" w:rsidP="00765A8C">
    <w:pPr>
      <w:pStyle w:val="Topptekst"/>
      <w:spacing w:after="0" w:line="360" w:lineRule="auto"/>
    </w:pPr>
  </w:p>
  <w:p w14:paraId="7B8707A6" w14:textId="77777777" w:rsidR="00F67F05" w:rsidRDefault="00765A8C">
    <w:pPr>
      <w:pStyle w:val="Topptekst"/>
    </w:pPr>
    <w:r>
      <w:rPr>
        <w:noProof/>
      </w:rPr>
      <w:drawing>
        <wp:inline distT="0" distB="0" distL="0" distR="0" wp14:anchorId="1A6E3CA4" wp14:editId="12190CFD">
          <wp:extent cx="1878965" cy="367030"/>
          <wp:effectExtent l="0" t="0" r="6985" b="0"/>
          <wp:docPr id="1091595776" name="Grafikk 4"/>
          <wp:cNvGraphicFramePr/>
          <a:graphic xmlns:a="http://schemas.openxmlformats.org/drawingml/2006/main">
            <a:graphicData uri="http://schemas.openxmlformats.org/drawingml/2006/picture">
              <pic:pic xmlns:pic="http://schemas.openxmlformats.org/drawingml/2006/picture">
                <pic:nvPicPr>
                  <pic:cNvPr id="4" name="Grafikk 4"/>
                  <pic:cNvPicPr/>
                </pic:nvPicPr>
                <pic:blipFill>
                  <a:blip r:embed="rId1">
                    <a:extLst>
                      <a:ext uri="{28A0092B-C50C-407E-A947-70E740481C1C}">
                        <a14:useLocalDpi xmlns:a14="http://schemas.microsoft.com/office/drawing/2010/main" val="0"/>
                      </a:ext>
                    </a:extLst>
                  </a:blip>
                  <a:stretch>
                    <a:fillRect/>
                  </a:stretch>
                </pic:blipFill>
                <pic:spPr>
                  <a:xfrm>
                    <a:off x="0" y="0"/>
                    <a:ext cx="1878965" cy="36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1954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71"/>
    <w:rsid w:val="000623AE"/>
    <w:rsid w:val="000B75FB"/>
    <w:rsid w:val="000D115F"/>
    <w:rsid w:val="000F0D6A"/>
    <w:rsid w:val="001047A1"/>
    <w:rsid w:val="00116B0F"/>
    <w:rsid w:val="001A20C5"/>
    <w:rsid w:val="001D276C"/>
    <w:rsid w:val="001F2FDD"/>
    <w:rsid w:val="00224CCF"/>
    <w:rsid w:val="0022533C"/>
    <w:rsid w:val="002256B3"/>
    <w:rsid w:val="00262097"/>
    <w:rsid w:val="00291105"/>
    <w:rsid w:val="00297EFE"/>
    <w:rsid w:val="002B4B43"/>
    <w:rsid w:val="002E3D53"/>
    <w:rsid w:val="00344302"/>
    <w:rsid w:val="00352D2A"/>
    <w:rsid w:val="00383C93"/>
    <w:rsid w:val="00396BC0"/>
    <w:rsid w:val="003F604A"/>
    <w:rsid w:val="00445120"/>
    <w:rsid w:val="00445487"/>
    <w:rsid w:val="00453AAD"/>
    <w:rsid w:val="00484C67"/>
    <w:rsid w:val="0050562F"/>
    <w:rsid w:val="005120D3"/>
    <w:rsid w:val="00515E2A"/>
    <w:rsid w:val="00525D52"/>
    <w:rsid w:val="00535F81"/>
    <w:rsid w:val="005845A4"/>
    <w:rsid w:val="005F783A"/>
    <w:rsid w:val="005F7B40"/>
    <w:rsid w:val="006F24EB"/>
    <w:rsid w:val="006F4383"/>
    <w:rsid w:val="00707A3E"/>
    <w:rsid w:val="0072605A"/>
    <w:rsid w:val="0074750D"/>
    <w:rsid w:val="00765A8C"/>
    <w:rsid w:val="00767979"/>
    <w:rsid w:val="00771305"/>
    <w:rsid w:val="0077437F"/>
    <w:rsid w:val="007809FE"/>
    <w:rsid w:val="007909E1"/>
    <w:rsid w:val="007A4D06"/>
    <w:rsid w:val="007B3F49"/>
    <w:rsid w:val="007C1549"/>
    <w:rsid w:val="007D3420"/>
    <w:rsid w:val="0080556B"/>
    <w:rsid w:val="00854E94"/>
    <w:rsid w:val="00883A2F"/>
    <w:rsid w:val="008D34C2"/>
    <w:rsid w:val="008E7ECB"/>
    <w:rsid w:val="00907AD4"/>
    <w:rsid w:val="00943B0B"/>
    <w:rsid w:val="00944EE6"/>
    <w:rsid w:val="00962E4D"/>
    <w:rsid w:val="00966BB2"/>
    <w:rsid w:val="0099114B"/>
    <w:rsid w:val="009B1474"/>
    <w:rsid w:val="00A35522"/>
    <w:rsid w:val="00A866DE"/>
    <w:rsid w:val="00AA1877"/>
    <w:rsid w:val="00AB76BC"/>
    <w:rsid w:val="00AC0E71"/>
    <w:rsid w:val="00AC6C33"/>
    <w:rsid w:val="00AE1AC2"/>
    <w:rsid w:val="00B202F3"/>
    <w:rsid w:val="00B30293"/>
    <w:rsid w:val="00B61582"/>
    <w:rsid w:val="00B6626A"/>
    <w:rsid w:val="00BC2B06"/>
    <w:rsid w:val="00BE009A"/>
    <w:rsid w:val="00BE5EEB"/>
    <w:rsid w:val="00C36B35"/>
    <w:rsid w:val="00C36F61"/>
    <w:rsid w:val="00C52B6F"/>
    <w:rsid w:val="00C90718"/>
    <w:rsid w:val="00CA5A4C"/>
    <w:rsid w:val="00CB132A"/>
    <w:rsid w:val="00CB263D"/>
    <w:rsid w:val="00CD3A8E"/>
    <w:rsid w:val="00CD592D"/>
    <w:rsid w:val="00D033BB"/>
    <w:rsid w:val="00D65FE6"/>
    <w:rsid w:val="00D6681A"/>
    <w:rsid w:val="00D964D6"/>
    <w:rsid w:val="00DB1EE0"/>
    <w:rsid w:val="00DC39FB"/>
    <w:rsid w:val="00DC3E9F"/>
    <w:rsid w:val="00DD1453"/>
    <w:rsid w:val="00E0564B"/>
    <w:rsid w:val="00E06AFE"/>
    <w:rsid w:val="00E929AA"/>
    <w:rsid w:val="00EB347D"/>
    <w:rsid w:val="00EC12BC"/>
    <w:rsid w:val="00EE59E9"/>
    <w:rsid w:val="00F358ED"/>
    <w:rsid w:val="00F56285"/>
    <w:rsid w:val="00F633C0"/>
    <w:rsid w:val="00F67F05"/>
    <w:rsid w:val="00F712EF"/>
    <w:rsid w:val="00FA08D8"/>
    <w:rsid w:val="00FA7831"/>
    <w:rsid w:val="00FB57F0"/>
  </w:rsids>
  <m:mathPr>
    <m:mathFont m:val="Cambria Math"/>
    <m:brkBin m:val="before"/>
    <m:brkBinSub m:val="--"/>
    <m:smallFrac m:val="0"/>
    <m:dispDef/>
    <m:lMargin m:val="0"/>
    <m:rMargin m:val="0"/>
    <m:defJc m:val="centerGroup"/>
    <m:wrapIndent m:val="1440"/>
    <m:intLim m:val="subSup"/>
    <m:naryLim m:val="undOvr"/>
  </m:mathPr>
  <w:themeFontLang w:val="en-GB" w:eastAsia="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057B9"/>
  <w15:chartTrackingRefBased/>
  <w15:docId w15:val="{BE390711-E61E-4064-8C58-ABC532A3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AFE"/>
    <w:pPr>
      <w:spacing w:after="230" w:line="238" w:lineRule="auto"/>
    </w:pPr>
    <w:rPr>
      <w:sz w:val="20"/>
    </w:rPr>
  </w:style>
  <w:style w:type="paragraph" w:styleId="Overskrift1">
    <w:name w:val="heading 1"/>
    <w:basedOn w:val="Normal"/>
    <w:next w:val="Normal"/>
    <w:link w:val="Overskrift1Tegn"/>
    <w:uiPriority w:val="9"/>
    <w:qFormat/>
    <w:rsid w:val="00396BC0"/>
    <w:pPr>
      <w:keepNext/>
      <w:keepLines/>
      <w:spacing w:before="240" w:after="180" w:line="233" w:lineRule="auto"/>
      <w:outlineLvl w:val="0"/>
    </w:pPr>
    <w:rPr>
      <w:rFonts w:ascii="Open Sans SemiBold" w:eastAsiaTheme="majorEastAsia" w:hAnsi="Open Sans SemiBold" w:cs="Open Sans SemiBold"/>
      <w:color w:val="E30513"/>
      <w:sz w:val="24"/>
    </w:rPr>
  </w:style>
  <w:style w:type="paragraph" w:styleId="Overskrift2">
    <w:name w:val="heading 2"/>
    <w:basedOn w:val="Normal"/>
    <w:next w:val="Normal"/>
    <w:link w:val="Overskrift2Tegn"/>
    <w:uiPriority w:val="9"/>
    <w:unhideWhenUsed/>
    <w:qFormat/>
    <w:rsid w:val="00262097"/>
    <w:pPr>
      <w:keepNext/>
      <w:keepLines/>
      <w:spacing w:before="40" w:after="0"/>
      <w:outlineLvl w:val="1"/>
    </w:pPr>
    <w:rPr>
      <w:rFonts w:asciiTheme="majorHAnsi" w:eastAsiaTheme="majorEastAsia" w:hAnsiTheme="majorHAnsi" w:cstheme="majorBidi"/>
      <w:b/>
      <w:color w:val="000000" w:themeColor="text1"/>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633C0"/>
    <w:pPr>
      <w:tabs>
        <w:tab w:val="center" w:pos="4513"/>
        <w:tab w:val="right" w:pos="9026"/>
      </w:tabs>
      <w:spacing w:line="240" w:lineRule="auto"/>
    </w:pPr>
  </w:style>
  <w:style w:type="character" w:customStyle="1" w:styleId="TopptekstTegn">
    <w:name w:val="Topptekst Tegn"/>
    <w:basedOn w:val="Standardskriftforavsnitt"/>
    <w:link w:val="Topptekst"/>
    <w:uiPriority w:val="99"/>
    <w:rsid w:val="00F633C0"/>
  </w:style>
  <w:style w:type="paragraph" w:styleId="Bunntekst">
    <w:name w:val="footer"/>
    <w:basedOn w:val="Normal"/>
    <w:link w:val="BunntekstTegn"/>
    <w:uiPriority w:val="99"/>
    <w:unhideWhenUsed/>
    <w:rsid w:val="005120D3"/>
    <w:pPr>
      <w:tabs>
        <w:tab w:val="center" w:pos="4513"/>
        <w:tab w:val="right" w:pos="9026"/>
      </w:tabs>
      <w:spacing w:after="0" w:line="233" w:lineRule="auto"/>
      <w:ind w:right="-340"/>
    </w:pPr>
    <w:rPr>
      <w:color w:val="000000" w:themeColor="text1"/>
      <w:spacing w:val="2"/>
      <w:sz w:val="17"/>
      <w:szCs w:val="17"/>
    </w:rPr>
  </w:style>
  <w:style w:type="character" w:customStyle="1" w:styleId="BunntekstTegn">
    <w:name w:val="Bunntekst Tegn"/>
    <w:basedOn w:val="Standardskriftforavsnitt"/>
    <w:link w:val="Bunntekst"/>
    <w:uiPriority w:val="99"/>
    <w:rsid w:val="005120D3"/>
    <w:rPr>
      <w:color w:val="000000" w:themeColor="text1"/>
      <w:spacing w:val="2"/>
      <w:sz w:val="17"/>
      <w:szCs w:val="17"/>
    </w:rPr>
  </w:style>
  <w:style w:type="character" w:customStyle="1" w:styleId="Overskrift1Tegn">
    <w:name w:val="Overskrift 1 Tegn"/>
    <w:basedOn w:val="Standardskriftforavsnitt"/>
    <w:link w:val="Overskrift1"/>
    <w:uiPriority w:val="9"/>
    <w:rsid w:val="00396BC0"/>
    <w:rPr>
      <w:rFonts w:ascii="Open Sans SemiBold" w:eastAsiaTheme="majorEastAsia" w:hAnsi="Open Sans SemiBold" w:cs="Open Sans SemiBold"/>
      <w:color w:val="E30513"/>
    </w:rPr>
  </w:style>
  <w:style w:type="character" w:customStyle="1" w:styleId="Overskrift2Tegn">
    <w:name w:val="Overskrift 2 Tegn"/>
    <w:basedOn w:val="Standardskriftforavsnitt"/>
    <w:link w:val="Overskrift2"/>
    <w:uiPriority w:val="9"/>
    <w:rsid w:val="00262097"/>
    <w:rPr>
      <w:rFonts w:asciiTheme="majorHAnsi" w:eastAsiaTheme="majorEastAsia" w:hAnsiTheme="majorHAnsi" w:cstheme="majorBidi"/>
      <w:b/>
      <w:color w:val="000000" w:themeColor="text1"/>
      <w:sz w:val="20"/>
      <w:szCs w:val="20"/>
    </w:rPr>
  </w:style>
  <w:style w:type="table" w:styleId="Tabellrutenett">
    <w:name w:val="Table Grid"/>
    <w:basedOn w:val="Vanligtabell"/>
    <w:rsid w:val="00C36F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383C93"/>
    <w:rPr>
      <w:color w:val="808080"/>
    </w:rPr>
  </w:style>
  <w:style w:type="character" w:styleId="Hyperkobling">
    <w:name w:val="Hyperlink"/>
    <w:basedOn w:val="Standardskriftforavsnitt"/>
    <w:uiPriority w:val="99"/>
    <w:unhideWhenUsed/>
    <w:rsid w:val="003F604A"/>
    <w:rPr>
      <w:color w:val="0563C1" w:themeColor="hyperlink"/>
      <w:u w:val="single"/>
    </w:rPr>
  </w:style>
  <w:style w:type="character" w:styleId="Ulstomtale">
    <w:name w:val="Unresolved Mention"/>
    <w:basedOn w:val="Standardskriftforavsnitt"/>
    <w:uiPriority w:val="99"/>
    <w:semiHidden/>
    <w:unhideWhenUsed/>
    <w:rsid w:val="003F604A"/>
    <w:rPr>
      <w:color w:val="605E5C"/>
      <w:shd w:val="clear" w:color="auto" w:fill="E1DFDD"/>
    </w:rPr>
  </w:style>
  <w:style w:type="paragraph" w:styleId="Bobletekst">
    <w:name w:val="Balloon Text"/>
    <w:basedOn w:val="Normal"/>
    <w:link w:val="BobletekstTegn"/>
    <w:uiPriority w:val="99"/>
    <w:semiHidden/>
    <w:unhideWhenUsed/>
    <w:rsid w:val="00765A8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65A8C"/>
    <w:rPr>
      <w:rFonts w:ascii="Segoe UI" w:hAnsi="Segoe UI" w:cs="Segoe UI"/>
      <w:sz w:val="18"/>
      <w:szCs w:val="18"/>
    </w:rPr>
  </w:style>
  <w:style w:type="paragraph" w:styleId="Listeavsnitt">
    <w:name w:val="List Paragraph"/>
    <w:basedOn w:val="Normal"/>
    <w:qFormat/>
    <w:rsid w:val="00944EE6"/>
    <w:pPr>
      <w:spacing w:after="0" w:line="240" w:lineRule="auto"/>
      <w:ind w:left="720"/>
      <w:contextualSpacing/>
    </w:pPr>
    <w:rPr>
      <w:rFonts w:ascii="Open Sans" w:eastAsia="Times New Roman" w:hAnsi="Open Sans" w:cs="Times New Roman"/>
      <w:sz w:val="22"/>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9973">
      <w:bodyDiv w:val="1"/>
      <w:marLeft w:val="0"/>
      <w:marRight w:val="0"/>
      <w:marTop w:val="0"/>
      <w:marBottom w:val="0"/>
      <w:divBdr>
        <w:top w:val="none" w:sz="0" w:space="0" w:color="auto"/>
        <w:left w:val="none" w:sz="0" w:space="0" w:color="auto"/>
        <w:bottom w:val="none" w:sz="0" w:space="0" w:color="auto"/>
        <w:right w:val="none" w:sz="0" w:space="0" w:color="auto"/>
      </w:divBdr>
    </w:div>
    <w:div w:id="1098595430">
      <w:bodyDiv w:val="1"/>
      <w:marLeft w:val="0"/>
      <w:marRight w:val="0"/>
      <w:marTop w:val="0"/>
      <w:marBottom w:val="0"/>
      <w:divBdr>
        <w:top w:val="none" w:sz="0" w:space="0" w:color="auto"/>
        <w:left w:val="none" w:sz="0" w:space="0" w:color="auto"/>
        <w:bottom w:val="none" w:sz="0" w:space="0" w:color="auto"/>
        <w:right w:val="none" w:sz="0" w:space="0" w:color="auto"/>
      </w:divBdr>
    </w:div>
    <w:div w:id="19605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965maju\Documents\Brev%20mlogo" TargetMode="External"/></Relationships>
</file>

<file path=word/theme/theme1.xml><?xml version="1.0" encoding="utf-8"?>
<a:theme xmlns:a="http://schemas.openxmlformats.org/drawingml/2006/main" name="Theme1_OpenSans">
  <a:themeElements>
    <a:clrScheme name="LO 120219">
      <a:dk1>
        <a:sysClr val="windowText" lastClr="000000"/>
      </a:dk1>
      <a:lt1>
        <a:sysClr val="window" lastClr="FFFFFF"/>
      </a:lt1>
      <a:dk2>
        <a:srgbClr val="CCCCCC"/>
      </a:dk2>
      <a:lt2>
        <a:srgbClr val="FF0000"/>
      </a:lt2>
      <a:accent1>
        <a:srgbClr val="666666"/>
      </a:accent1>
      <a:accent2>
        <a:srgbClr val="FF0000"/>
      </a:accent2>
      <a:accent3>
        <a:srgbClr val="009FE3"/>
      </a:accent3>
      <a:accent4>
        <a:srgbClr val="3FA535"/>
      </a:accent4>
      <a:accent5>
        <a:srgbClr val="F69F07"/>
      </a:accent5>
      <a:accent6>
        <a:srgbClr val="283583"/>
      </a:accent6>
      <a:hlink>
        <a:srgbClr val="0563C1"/>
      </a:hlink>
      <a:folHlink>
        <a:srgbClr val="954F72"/>
      </a:folHlink>
    </a:clrScheme>
    <a:fontScheme name="Custom 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OpenSans" id="{677025DE-1462-4138-B80F-270F684E0055}" vid="{353FAD98-C68F-456B-90FA-F6F43B21BC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websakInfo>
      <fletteDato>12.01.2026</fletteDato>
      <sakid>2020017775</sakid>
      <jpid>2020090982</jpid>
      <filUnique/>
      <filChecksumFørFlett/>
      <erHoveddokument>False</erHoveddokument>
      <dcTitle>Høring – Forslag til ny postlov</dcTitle>
      <sdfid>424506</sdfid>
    </websakInfo>
    <mergeMode>MergeOne</mergeMode>
    <mutualMergeSupport>False</mutualMergeSupport>
    <templateURI>docx</templateURI>
    <docs>
      <doc>
        <sdm_sdfid>424506</sdm_sdfid>
        <Sdo_AMReferanse>25/5231-</Sdo_AMReferanse>
        <Sdm_AMAdr2/>
        <Sdm_AMNavn>Samferdselsdepartementet</Sdm_AMNavn>
        <Sdm_AMAdr>Postboks 8010 Dep.</Sdm_AMAdr>
        <Sdo_AMPostNr>0030</Sdo_AMPostNr>
        <Sdm_Att/>
        <sdm_watermark/>
        <Sdo_AMPoststed>OSLO</Sdo_AMPoststed>
      </doc>
    </docs>
    <showHiddenMark>False</showHiddenMark>
  </properties>
  <body>
    <Sdm_AMAdr>Postboks 8010 Dep.</Sdm_AMAdr>
    <Sdo_Tittel>Høring – Forslag til ny postlov</Sdo_Tittel>
    <Nkl_Ordnver_3>657</Nkl_Ordnver_3>
    <Gid_Gidkode>KESA</Gid_Gidkode>
    <Sdo_AMPostNr>0030</Sdo_AMPostNr>
    <Sdo_AMReferanse>25/5231-</Sdo_AMReferanse>
    <Sdo_AMPoststed>OSLO</Sdo_AMPoststed>
    <Sdm_Att/>
    <Sbr_Navn>Kenneth Sandmo</Sbr_Navn>
    <Sas_ArkivSakID>25/2561</Sas_ArkivSakID>
    <Sdm_AMNavn>Samferdselsdepartementet</Sdm_AMNavn>
    <Sdo_DokDato>12.01.2026</Sdo_DokDato>
    <Sdo_DokNr>9</Sdo_DokNr>
    <Sdo_Tittel2/>
    <Sgr_beskrivelse/>
    <Sdm_AMAdr2/>
  </body>
  <header/>
  <footer/>
</document>
</file>

<file path=customXml/itemProps1.xml><?xml version="1.0" encoding="utf-8"?>
<ds:datastoreItem xmlns:ds="http://schemas.openxmlformats.org/officeDocument/2006/customXml" ds:itemID="{DCEAF373-5F08-4F08-B7A6-D70A7581909E}">
  <ds:schemaRefs/>
</ds:datastoreItem>
</file>

<file path=docProps/app.xml><?xml version="1.0" encoding="utf-8"?>
<Properties xmlns="http://schemas.openxmlformats.org/officeDocument/2006/extended-properties" xmlns:vt="http://schemas.openxmlformats.org/officeDocument/2006/docPropsVTypes">
  <Template>Brev mlogo</Template>
  <TotalTime>6</TotalTime>
  <Pages>4</Pages>
  <Words>1196</Words>
  <Characters>7359</Characters>
  <Application>Microsoft Office Word</Application>
  <DocSecurity>0</DocSecurity>
  <Lines>179</Lines>
  <Paragraphs>70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Test Mal 10.04.19</vt: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 – Forslag til ny postlov</dc:title>
  <dc:subject/>
  <dc:creator>Microsoft Office User</dc:creator>
  <cp:keywords/>
  <dc:description/>
  <cp:lastModifiedBy>May Iren Julsrud</cp:lastModifiedBy>
  <cp:revision>24</cp:revision>
  <cp:lastPrinted>2020-02-25T06:38:00Z</cp:lastPrinted>
  <dcterms:created xsi:type="dcterms:W3CDTF">2019-04-10T13:40:00Z</dcterms:created>
  <dcterms:modified xsi:type="dcterms:W3CDTF">2026-01-12T11:24:00Z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6fe14-b76e-4984-b373-f14459a83368_Enabled">
    <vt:lpwstr>true</vt:lpwstr>
  </property>
  <property fmtid="{D5CDD505-2E9C-101B-9397-08002B2CF9AE}" pid="3" name="MSIP_Label_7e26fe14-b76e-4984-b373-f14459a83368_SetDate">
    <vt:lpwstr>2026-01-12T11:22:20Z</vt:lpwstr>
  </property>
  <property fmtid="{D5CDD505-2E9C-101B-9397-08002B2CF9AE}" pid="4" name="MSIP_Label_7e26fe14-b76e-4984-b373-f14459a83368_Method">
    <vt:lpwstr>Standard</vt:lpwstr>
  </property>
  <property fmtid="{D5CDD505-2E9C-101B-9397-08002B2CF9AE}" pid="5" name="MSIP_Label_7e26fe14-b76e-4984-b373-f14459a83368_Name">
    <vt:lpwstr>Ikke vurdert</vt:lpwstr>
  </property>
  <property fmtid="{D5CDD505-2E9C-101B-9397-08002B2CF9AE}" pid="6" name="MSIP_Label_7e26fe14-b76e-4984-b373-f14459a83368_SiteId">
    <vt:lpwstr>3919550b-3be4-4e7f-ab18-bdb5a482916b</vt:lpwstr>
  </property>
  <property fmtid="{D5CDD505-2E9C-101B-9397-08002B2CF9AE}" pid="7" name="MSIP_Label_7e26fe14-b76e-4984-b373-f14459a83368_ActionId">
    <vt:lpwstr>a72aec54-8446-4dc9-a097-a1871ea8d73c</vt:lpwstr>
  </property>
  <property fmtid="{D5CDD505-2E9C-101B-9397-08002B2CF9AE}" pid="8" name="MSIP_Label_7e26fe14-b76e-4984-b373-f14459a83368_ContentBits">
    <vt:lpwstr>0</vt:lpwstr>
  </property>
  <property fmtid="{D5CDD505-2E9C-101B-9397-08002B2CF9AE}" pid="9" name="MSIP_Label_7e26fe14-b76e-4984-b373-f14459a83368_Tag">
    <vt:lpwstr>10, 3, 0, 1</vt:lpwstr>
  </property>
</Properties>
</file>