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vertAnchor="page" w:horzAnchor="margin" w:tblpY="65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68DAD99A" w14:textId="77777777" w:rsidTr="003B0BFF">
        <w:trPr>
          <w:trHeight w:hRule="exact" w:val="4253"/>
        </w:trPr>
        <w:sdt>
          <w:sdtPr>
            <w:rPr>
              <w:b/>
              <w:bCs/>
              <w:sz w:val="52"/>
              <w:szCs w:val="40"/>
            </w:rPr>
            <w:alias w:val="Tittel"/>
            <w:tag w:val="Tittel"/>
            <w:id w:val="1543015835"/>
            <w:placeholder>
              <w:docPart w:val="0F920F125C134B1B9E04A5DFC95629D5"/>
            </w:placeholder>
            <w:dataBinding w:xpath="/root[1]/Tittel[1]" w:storeItemID="{63A34530-F6D5-4DA7-86C0-3EA00FDDB671}"/>
            <w:text w:multiLine="1"/>
          </w:sdtPr>
          <w:sdtEndPr/>
          <w:sdtContent>
            <w:tc>
              <w:tcPr>
                <w:tcW w:w="8494" w:type="dxa"/>
              </w:tcPr>
              <w:p w14:paraId="54C01B0E" w14:textId="45F16ECE" w:rsidR="00535D93" w:rsidRPr="00366AAD" w:rsidRDefault="00600194" w:rsidP="003B0BFF">
                <w:pPr>
                  <w:pStyle w:val="Undertittel"/>
                  <w:rPr>
                    <w:sz w:val="52"/>
                    <w:szCs w:val="40"/>
                  </w:rPr>
                </w:pPr>
                <w:r w:rsidRPr="00366AAD">
                  <w:rPr>
                    <w:b/>
                    <w:bCs/>
                    <w:sz w:val="52"/>
                    <w:szCs w:val="40"/>
                  </w:rPr>
                  <w:t xml:space="preserve"> LOs integrering- og likestillingsrapport for 2022</w:t>
                </w:r>
              </w:p>
            </w:tc>
          </w:sdtContent>
        </w:sdt>
      </w:tr>
      <w:tr w:rsidR="00535D93" w14:paraId="1A807E68" w14:textId="77777777" w:rsidTr="003B0BFF">
        <w:tc>
          <w:tcPr>
            <w:tcW w:w="8494" w:type="dxa"/>
          </w:tcPr>
          <w:p w14:paraId="2EDAC9E7" w14:textId="09A541DE" w:rsidR="00535D93" w:rsidRPr="00366AAD" w:rsidRDefault="00535D93" w:rsidP="003B0BFF">
            <w:pPr>
              <w:pStyle w:val="Tittel"/>
              <w:rPr>
                <w:sz w:val="52"/>
                <w:szCs w:val="40"/>
              </w:rPr>
            </w:pPr>
          </w:p>
        </w:tc>
      </w:tr>
    </w:tbl>
    <w:p w14:paraId="0893ACA0" w14:textId="77777777" w:rsidR="00D800CF" w:rsidRPr="00D800CF" w:rsidRDefault="00D800CF" w:rsidP="00D800CF"/>
    <w:p w14:paraId="24523A76" w14:textId="4B58EAA3" w:rsidR="00D800CF" w:rsidRPr="00D800CF" w:rsidRDefault="00366AAD" w:rsidP="00D800CF">
      <w:r>
        <w:rPr>
          <w:noProof/>
        </w:rPr>
        <w:drawing>
          <wp:anchor distT="0" distB="0" distL="114300" distR="114300" simplePos="0" relativeHeight="251659264" behindDoc="0" locked="0" layoutInCell="1" allowOverlap="1" wp14:anchorId="741869A4" wp14:editId="2D2E4E73">
            <wp:simplePos x="0" y="0"/>
            <wp:positionH relativeFrom="margin">
              <wp:align>center</wp:align>
            </wp:positionH>
            <wp:positionV relativeFrom="paragraph">
              <wp:posOffset>8996</wp:posOffset>
            </wp:positionV>
            <wp:extent cx="2159635" cy="2159635"/>
            <wp:effectExtent l="0" t="0" r="0" b="0"/>
            <wp:wrapThrough wrapText="bothSides">
              <wp:wrapPolygon edited="0">
                <wp:start x="1143" y="0"/>
                <wp:lineTo x="0" y="953"/>
                <wp:lineTo x="0" y="20196"/>
                <wp:lineTo x="1143" y="21340"/>
                <wp:lineTo x="20196" y="21340"/>
                <wp:lineTo x="21340" y="20577"/>
                <wp:lineTo x="21340" y="1143"/>
                <wp:lineTo x="20196" y="0"/>
                <wp:lineTo x="114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159635" cy="2159635"/>
                    </a:xfrm>
                    <a:prstGeom prst="rect">
                      <a:avLst/>
                    </a:prstGeom>
                  </pic:spPr>
                </pic:pic>
              </a:graphicData>
            </a:graphic>
          </wp:anchor>
        </w:drawing>
      </w:r>
      <w:r w:rsidR="003B0BFF">
        <w:rPr>
          <w:noProof/>
        </w:rPr>
        <w:drawing>
          <wp:anchor distT="0" distB="0" distL="114300" distR="114300" simplePos="0" relativeHeight="251658240" behindDoc="1" locked="0" layoutInCell="1" allowOverlap="1" wp14:anchorId="5FBD5271" wp14:editId="64150AA2">
            <wp:simplePos x="0" y="0"/>
            <wp:positionH relativeFrom="margin">
              <wp:posOffset>246852</wp:posOffset>
            </wp:positionH>
            <wp:positionV relativeFrom="paragraph">
              <wp:posOffset>4497529</wp:posOffset>
            </wp:positionV>
            <wp:extent cx="4971415" cy="3313430"/>
            <wp:effectExtent l="0" t="0" r="635" b="1270"/>
            <wp:wrapTight wrapText="bothSides">
              <wp:wrapPolygon edited="0">
                <wp:start x="0" y="0"/>
                <wp:lineTo x="0" y="21484"/>
                <wp:lineTo x="21520" y="21484"/>
                <wp:lineTo x="21520"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415"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98D86" w14:textId="51658678" w:rsidR="00D800CF" w:rsidRDefault="00D800CF" w:rsidP="00C673A9">
      <w:pPr>
        <w:pStyle w:val="Ingress"/>
        <w:sectPr w:rsidR="00D800CF" w:rsidSect="00D800CF">
          <w:headerReference w:type="default" r:id="rId15"/>
          <w:footerReference w:type="default" r:id="rId16"/>
          <w:pgSz w:w="11906" w:h="16838"/>
          <w:pgMar w:top="1701" w:right="1701" w:bottom="1418" w:left="1701" w:header="680" w:footer="680" w:gutter="0"/>
          <w:cols w:space="708"/>
          <w:titlePg/>
          <w:docGrid w:linePitch="360"/>
        </w:sectPr>
      </w:pPr>
    </w:p>
    <w:p w14:paraId="4EA0B97E" w14:textId="77777777" w:rsidR="00F63A88" w:rsidRDefault="00535D93" w:rsidP="00F63A88">
      <w:pPr>
        <w:spacing w:after="520" w:line="480" w:lineRule="atLeast"/>
        <w:ind w:left="1134"/>
        <w:rPr>
          <w:b/>
          <w:bCs/>
          <w:sz w:val="40"/>
          <w:szCs w:val="40"/>
        </w:rPr>
      </w:pPr>
      <w:r w:rsidRPr="00BD0187">
        <w:rPr>
          <w:b/>
          <w:bCs/>
          <w:sz w:val="40"/>
          <w:szCs w:val="40"/>
        </w:rPr>
        <w:lastRenderedPageBreak/>
        <w:t>Innhold</w:t>
      </w:r>
    </w:p>
    <w:p w14:paraId="17E56AD2" w14:textId="126BDA41" w:rsidR="008D0508" w:rsidRPr="00F63A88" w:rsidRDefault="00535D93" w:rsidP="00EE40BD">
      <w:pPr>
        <w:spacing w:after="0" w:line="480" w:lineRule="atLeast"/>
        <w:ind w:left="1134"/>
        <w:rPr>
          <w:b/>
          <w:bCs/>
          <w:sz w:val="40"/>
          <w:szCs w:val="40"/>
        </w:rPr>
      </w:pPr>
      <w:r>
        <w:rPr>
          <w:b/>
          <w:sz w:val="24"/>
        </w:rPr>
        <w:fldChar w:fldCharType="begin"/>
      </w:r>
      <w:r>
        <w:instrText xml:space="preserve"> TOC \o "1-2" \h \z \u </w:instrText>
      </w:r>
      <w:r>
        <w:rPr>
          <w:b/>
          <w:sz w:val="24"/>
        </w:rPr>
        <w:fldChar w:fldCharType="separate"/>
      </w:r>
      <w:hyperlink w:anchor="_Toc126827274" w:history="1">
        <w:r w:rsidR="008D0508" w:rsidRPr="005A7B6F">
          <w:rPr>
            <w:rStyle w:val="Hyperkobling"/>
            <w:noProof/>
            <w:szCs w:val="20"/>
          </w:rPr>
          <w:t>Innlednin</w:t>
        </w:r>
        <w:r w:rsidR="008D0508" w:rsidRPr="005A7B6F">
          <w:rPr>
            <w:szCs w:val="20"/>
          </w:rPr>
          <w:t>g</w:t>
        </w:r>
        <w:r w:rsidR="008D0508" w:rsidRPr="005A7B6F">
          <w:rPr>
            <w:noProof/>
            <w:webHidden/>
            <w:szCs w:val="20"/>
          </w:rPr>
          <w:tab/>
        </w:r>
      </w:hyperlink>
    </w:p>
    <w:p w14:paraId="573FC045" w14:textId="7E190FCC" w:rsidR="008D0508" w:rsidRPr="005A7B6F" w:rsidRDefault="005A3043" w:rsidP="00EE40BD">
      <w:pPr>
        <w:pStyle w:val="INNH2"/>
        <w:ind w:left="0" w:firstLine="0"/>
        <w:rPr>
          <w:rFonts w:eastAsiaTheme="minorEastAsia"/>
          <w:sz w:val="20"/>
          <w:szCs w:val="20"/>
          <w:lang w:eastAsia="nb-NO"/>
        </w:rPr>
      </w:pPr>
      <w:r>
        <w:t xml:space="preserve">                  </w:t>
      </w:r>
      <w:hyperlink w:anchor="_Toc126827275" w:history="1">
        <w:r w:rsidR="008D0508" w:rsidRPr="005A7B6F">
          <w:rPr>
            <w:rStyle w:val="Hyperkobling"/>
            <w:sz w:val="20"/>
            <w:szCs w:val="20"/>
          </w:rPr>
          <w:t>Likes</w:t>
        </w:r>
        <w:r w:rsidR="008D0508" w:rsidRPr="005A7B6F">
          <w:rPr>
            <w:sz w:val="20"/>
            <w:szCs w:val="20"/>
          </w:rPr>
          <w:t>tillingsredegjørelse</w:t>
        </w:r>
        <w:r w:rsidR="008D0508" w:rsidRPr="005A7B6F">
          <w:rPr>
            <w:webHidden/>
            <w:sz w:val="20"/>
            <w:szCs w:val="20"/>
          </w:rPr>
          <w:tab/>
        </w:r>
        <w:r w:rsidR="008D0508" w:rsidRPr="005A7B6F">
          <w:rPr>
            <w:webHidden/>
            <w:sz w:val="20"/>
            <w:szCs w:val="20"/>
          </w:rPr>
          <w:fldChar w:fldCharType="begin"/>
        </w:r>
        <w:r w:rsidR="008D0508" w:rsidRPr="005A7B6F">
          <w:rPr>
            <w:webHidden/>
            <w:sz w:val="20"/>
            <w:szCs w:val="20"/>
          </w:rPr>
          <w:instrText xml:space="preserve"> PAGEREF _Toc126827275 \h </w:instrText>
        </w:r>
        <w:r w:rsidR="008D0508" w:rsidRPr="005A7B6F">
          <w:rPr>
            <w:webHidden/>
            <w:sz w:val="20"/>
            <w:szCs w:val="20"/>
          </w:rPr>
        </w:r>
        <w:r w:rsidR="008D0508" w:rsidRPr="005A7B6F">
          <w:rPr>
            <w:webHidden/>
            <w:sz w:val="20"/>
            <w:szCs w:val="20"/>
          </w:rPr>
          <w:fldChar w:fldCharType="separate"/>
        </w:r>
        <w:r w:rsidR="00EE40BD">
          <w:rPr>
            <w:webHidden/>
            <w:sz w:val="20"/>
            <w:szCs w:val="20"/>
          </w:rPr>
          <w:t>3</w:t>
        </w:r>
        <w:r w:rsidR="008D0508" w:rsidRPr="005A7B6F">
          <w:rPr>
            <w:webHidden/>
            <w:sz w:val="20"/>
            <w:szCs w:val="20"/>
          </w:rPr>
          <w:fldChar w:fldCharType="end"/>
        </w:r>
      </w:hyperlink>
    </w:p>
    <w:p w14:paraId="43C009EE" w14:textId="64DBCC13" w:rsidR="008D0508" w:rsidRPr="005A7B6F" w:rsidRDefault="00AC7217" w:rsidP="00EE40BD">
      <w:pPr>
        <w:pStyle w:val="INNH1"/>
        <w:rPr>
          <w:rFonts w:eastAsiaTheme="minorEastAsia"/>
          <w:noProof/>
          <w:lang w:eastAsia="nb-NO"/>
        </w:rPr>
      </w:pPr>
      <w:hyperlink w:anchor="_Toc126827276" w:history="1">
        <w:r w:rsidR="008D0508" w:rsidRPr="005A7B6F">
          <w:rPr>
            <w:rStyle w:val="Hyperkobling"/>
            <w:noProof/>
            <w:sz w:val="20"/>
            <w:szCs w:val="20"/>
          </w:rPr>
          <w:t xml:space="preserve">Del 1. </w:t>
        </w:r>
        <w:r w:rsidR="002E2162">
          <w:rPr>
            <w:rStyle w:val="Hyperkobling"/>
            <w:noProof/>
            <w:sz w:val="20"/>
            <w:szCs w:val="20"/>
          </w:rPr>
          <w:t>Status</w:t>
        </w:r>
        <w:r w:rsidR="008D0508" w:rsidRPr="005A7B6F">
          <w:rPr>
            <w:rStyle w:val="Hyperkobling"/>
            <w:noProof/>
            <w:sz w:val="20"/>
            <w:szCs w:val="20"/>
          </w:rPr>
          <w:t xml:space="preserve"> for kjønnslikestilling kjønnsbalanse, permisjon, midlertidig ansatte og deltid</w:t>
        </w:r>
        <w:r w:rsidR="008D0508" w:rsidRPr="005A7B6F">
          <w:rPr>
            <w:noProof/>
            <w:webHidden/>
          </w:rPr>
          <w:tab/>
        </w:r>
        <w:r w:rsidR="00A549D5" w:rsidRPr="00A549D5">
          <w:rPr>
            <w:b w:val="0"/>
            <w:bCs/>
            <w:noProof/>
            <w:webHidden/>
            <w:sz w:val="20"/>
            <w:szCs w:val="20"/>
          </w:rPr>
          <w:t>4</w:t>
        </w:r>
      </w:hyperlink>
    </w:p>
    <w:p w14:paraId="615A2283" w14:textId="66172CB2" w:rsidR="008D0508" w:rsidRDefault="00AC7217" w:rsidP="00EE40BD">
      <w:pPr>
        <w:pStyle w:val="INNH2"/>
        <w:spacing w:line="240" w:lineRule="auto"/>
        <w:rPr>
          <w:sz w:val="20"/>
          <w:szCs w:val="20"/>
        </w:rPr>
      </w:pPr>
      <w:hyperlink w:anchor="_Toc126827278" w:history="1">
        <w:r w:rsidR="008D0508" w:rsidRPr="005A7B6F">
          <w:rPr>
            <w:rStyle w:val="Hyperkobling"/>
            <w:sz w:val="20"/>
            <w:szCs w:val="20"/>
          </w:rPr>
          <w:t>Lønnsfastsettelse</w:t>
        </w:r>
        <w:r w:rsidR="008D0508" w:rsidRPr="005A7B6F">
          <w:rPr>
            <w:webHidden/>
            <w:sz w:val="20"/>
            <w:szCs w:val="20"/>
          </w:rPr>
          <w:tab/>
        </w:r>
        <w:r w:rsidR="008E3BE9">
          <w:rPr>
            <w:webHidden/>
            <w:sz w:val="20"/>
            <w:szCs w:val="20"/>
          </w:rPr>
          <w:t>4</w:t>
        </w:r>
      </w:hyperlink>
    </w:p>
    <w:p w14:paraId="4816759B" w14:textId="640461A9" w:rsidR="00C04F78" w:rsidRPr="00C04F78" w:rsidRDefault="00AC7217" w:rsidP="00EE40BD">
      <w:pPr>
        <w:pStyle w:val="INNH2"/>
        <w:spacing w:line="240" w:lineRule="auto"/>
        <w:rPr>
          <w:rFonts w:eastAsiaTheme="minorEastAsia"/>
          <w:sz w:val="20"/>
          <w:szCs w:val="20"/>
          <w:lang w:eastAsia="nb-NO"/>
        </w:rPr>
      </w:pPr>
      <w:hyperlink w:anchor="_Toc126827277" w:history="1">
        <w:r w:rsidR="00C04F78" w:rsidRPr="005A7B6F">
          <w:rPr>
            <w:rStyle w:val="Hyperkobling"/>
            <w:sz w:val="20"/>
            <w:szCs w:val="20"/>
          </w:rPr>
          <w:t>Presiseringer til beretningen for 2022</w:t>
        </w:r>
        <w:r w:rsidR="00C04F78" w:rsidRPr="005A7B6F">
          <w:rPr>
            <w:webHidden/>
            <w:sz w:val="20"/>
            <w:szCs w:val="20"/>
          </w:rPr>
          <w:tab/>
        </w:r>
        <w:r w:rsidR="00C04F78" w:rsidRPr="005A7B6F">
          <w:rPr>
            <w:webHidden/>
            <w:sz w:val="20"/>
            <w:szCs w:val="20"/>
          </w:rPr>
          <w:fldChar w:fldCharType="begin"/>
        </w:r>
        <w:r w:rsidR="00C04F78" w:rsidRPr="005A7B6F">
          <w:rPr>
            <w:webHidden/>
            <w:sz w:val="20"/>
            <w:szCs w:val="20"/>
          </w:rPr>
          <w:instrText xml:space="preserve"> PAGEREF _Toc126827277 \h </w:instrText>
        </w:r>
        <w:r w:rsidR="00C04F78" w:rsidRPr="005A7B6F">
          <w:rPr>
            <w:webHidden/>
            <w:sz w:val="20"/>
            <w:szCs w:val="20"/>
          </w:rPr>
        </w:r>
        <w:r w:rsidR="00C04F78" w:rsidRPr="005A7B6F">
          <w:rPr>
            <w:webHidden/>
            <w:sz w:val="20"/>
            <w:szCs w:val="20"/>
          </w:rPr>
          <w:fldChar w:fldCharType="separate"/>
        </w:r>
        <w:r w:rsidR="00EE40BD">
          <w:rPr>
            <w:webHidden/>
            <w:sz w:val="20"/>
            <w:szCs w:val="20"/>
          </w:rPr>
          <w:t>4</w:t>
        </w:r>
        <w:r w:rsidR="00C04F78" w:rsidRPr="005A7B6F">
          <w:rPr>
            <w:webHidden/>
            <w:sz w:val="20"/>
            <w:szCs w:val="20"/>
          </w:rPr>
          <w:fldChar w:fldCharType="end"/>
        </w:r>
      </w:hyperlink>
    </w:p>
    <w:p w14:paraId="4BBDC0E0" w14:textId="156E618E" w:rsidR="009C733B" w:rsidRDefault="00AC7217" w:rsidP="00EE40BD">
      <w:pPr>
        <w:pStyle w:val="INNH2"/>
        <w:spacing w:line="240" w:lineRule="auto"/>
        <w:rPr>
          <w:sz w:val="20"/>
          <w:szCs w:val="20"/>
        </w:rPr>
      </w:pPr>
      <w:hyperlink w:anchor="_Toc126827279" w:history="1">
        <w:r w:rsidR="00E126FC" w:rsidRPr="005A7B6F">
          <w:rPr>
            <w:rStyle w:val="Hyperkobling"/>
            <w:sz w:val="20"/>
            <w:szCs w:val="20"/>
          </w:rPr>
          <w:t xml:space="preserve">Lønnsoversikt </w:t>
        </w:r>
        <w:r w:rsidR="008D0508" w:rsidRPr="005A7B6F">
          <w:rPr>
            <w:rStyle w:val="Hyperkobling"/>
            <w:sz w:val="20"/>
            <w:szCs w:val="20"/>
          </w:rPr>
          <w:t>202</w:t>
        </w:r>
        <w:r w:rsidR="00A31C49" w:rsidRPr="005A7B6F">
          <w:rPr>
            <w:rStyle w:val="Hyperkobling"/>
            <w:sz w:val="20"/>
            <w:szCs w:val="20"/>
          </w:rPr>
          <w:t>1 og 2022</w:t>
        </w:r>
        <w:r w:rsidR="008D0508" w:rsidRPr="005A7B6F">
          <w:rPr>
            <w:webHidden/>
            <w:sz w:val="20"/>
            <w:szCs w:val="20"/>
          </w:rPr>
          <w:tab/>
        </w:r>
        <w:r w:rsidR="008D0508" w:rsidRPr="005A7B6F">
          <w:rPr>
            <w:webHidden/>
            <w:sz w:val="20"/>
            <w:szCs w:val="20"/>
          </w:rPr>
          <w:fldChar w:fldCharType="begin"/>
        </w:r>
        <w:r w:rsidR="008D0508" w:rsidRPr="005A7B6F">
          <w:rPr>
            <w:webHidden/>
            <w:sz w:val="20"/>
            <w:szCs w:val="20"/>
          </w:rPr>
          <w:instrText xml:space="preserve"> PAGEREF _Toc126827279 \h </w:instrText>
        </w:r>
        <w:r w:rsidR="008D0508" w:rsidRPr="005A7B6F">
          <w:rPr>
            <w:webHidden/>
            <w:sz w:val="20"/>
            <w:szCs w:val="20"/>
          </w:rPr>
        </w:r>
        <w:r w:rsidR="008D0508" w:rsidRPr="005A7B6F">
          <w:rPr>
            <w:webHidden/>
            <w:sz w:val="20"/>
            <w:szCs w:val="20"/>
          </w:rPr>
          <w:fldChar w:fldCharType="separate"/>
        </w:r>
        <w:r w:rsidR="00EE40BD">
          <w:rPr>
            <w:webHidden/>
            <w:sz w:val="20"/>
            <w:szCs w:val="20"/>
          </w:rPr>
          <w:t>5</w:t>
        </w:r>
        <w:r w:rsidR="008D0508" w:rsidRPr="005A7B6F">
          <w:rPr>
            <w:webHidden/>
            <w:sz w:val="20"/>
            <w:szCs w:val="20"/>
          </w:rPr>
          <w:fldChar w:fldCharType="end"/>
        </w:r>
      </w:hyperlink>
    </w:p>
    <w:p w14:paraId="351BED9D" w14:textId="2D1AB146" w:rsidR="008B3068" w:rsidRDefault="009C733B" w:rsidP="00EE40BD">
      <w:pPr>
        <w:pStyle w:val="INNH2"/>
        <w:spacing w:line="240" w:lineRule="auto"/>
        <w:rPr>
          <w:sz w:val="20"/>
          <w:szCs w:val="20"/>
        </w:rPr>
      </w:pPr>
      <w:r>
        <w:rPr>
          <w:sz w:val="20"/>
          <w:szCs w:val="20"/>
        </w:rPr>
        <w:t>A</w:t>
      </w:r>
      <w:r w:rsidR="005A7B6F" w:rsidRPr="005A7B6F">
        <w:rPr>
          <w:sz w:val="20"/>
          <w:szCs w:val="20"/>
        </w:rPr>
        <w:t>nsettelsesforhold, permisjoner og rekrutteringer i 202</w:t>
      </w:r>
      <w:r w:rsidR="0065241A">
        <w:rPr>
          <w:sz w:val="20"/>
          <w:szCs w:val="20"/>
        </w:rPr>
        <w:t>1 og 2021</w:t>
      </w:r>
      <w:r w:rsidR="00FD2AF6">
        <w:rPr>
          <w:sz w:val="20"/>
          <w:szCs w:val="20"/>
        </w:rPr>
        <w:tab/>
        <w:t>6</w:t>
      </w:r>
      <w:r w:rsidR="0065241A">
        <w:rPr>
          <w:sz w:val="20"/>
          <w:szCs w:val="20"/>
        </w:rPr>
        <w:tab/>
      </w:r>
    </w:p>
    <w:p w14:paraId="6BB34202" w14:textId="43BA55E3" w:rsidR="00C04BBF" w:rsidRPr="00C04BBF" w:rsidRDefault="008B3068" w:rsidP="00EE40BD">
      <w:pPr>
        <w:tabs>
          <w:tab w:val="left" w:pos="4965"/>
        </w:tabs>
        <w:spacing w:after="0" w:line="240" w:lineRule="auto"/>
        <w:rPr>
          <w:szCs w:val="20"/>
        </w:rPr>
      </w:pPr>
      <w:r>
        <w:rPr>
          <w:b/>
          <w:bCs/>
          <w:szCs w:val="20"/>
        </w:rPr>
        <w:t xml:space="preserve">                      </w:t>
      </w:r>
      <w:r w:rsidR="00C04BBF" w:rsidRPr="00C04BBF">
        <w:rPr>
          <w:szCs w:val="20"/>
        </w:rPr>
        <w:t>Rekrutteringer og fratredelser i 2022</w:t>
      </w:r>
      <w:r w:rsidR="00C04BBF">
        <w:rPr>
          <w:szCs w:val="20"/>
        </w:rPr>
        <w:t xml:space="preserve">                                                                         </w:t>
      </w:r>
      <w:r w:rsidR="00131D5E">
        <w:rPr>
          <w:szCs w:val="20"/>
        </w:rPr>
        <w:t xml:space="preserve"> </w:t>
      </w:r>
      <w:r w:rsidR="00EA7ADC">
        <w:rPr>
          <w:szCs w:val="20"/>
        </w:rPr>
        <w:t>7</w:t>
      </w:r>
    </w:p>
    <w:p w14:paraId="0ADEA8E8" w14:textId="1BC186C0" w:rsidR="00833680" w:rsidRDefault="00C120A0" w:rsidP="00EE40BD">
      <w:pPr>
        <w:pStyle w:val="INNH2"/>
        <w:spacing w:line="240" w:lineRule="auto"/>
        <w:rPr>
          <w:sz w:val="20"/>
          <w:szCs w:val="20"/>
        </w:rPr>
      </w:pPr>
      <w:r>
        <w:rPr>
          <w:sz w:val="20"/>
          <w:szCs w:val="20"/>
        </w:rPr>
        <w:t>O</w:t>
      </w:r>
      <w:r w:rsidR="00747FE3">
        <w:rPr>
          <w:sz w:val="20"/>
          <w:szCs w:val="20"/>
        </w:rPr>
        <w:t>versikt ansatte som fyller 62 år i perioden 2023 -2027</w:t>
      </w:r>
      <w:r>
        <w:rPr>
          <w:sz w:val="20"/>
          <w:szCs w:val="20"/>
        </w:rPr>
        <w:t xml:space="preserve">                                         </w:t>
      </w:r>
      <w:r w:rsidR="00131D5E">
        <w:rPr>
          <w:sz w:val="20"/>
          <w:szCs w:val="20"/>
        </w:rPr>
        <w:t xml:space="preserve"> </w:t>
      </w:r>
      <w:r w:rsidR="00EA7ADC">
        <w:rPr>
          <w:sz w:val="20"/>
          <w:szCs w:val="20"/>
        </w:rPr>
        <w:t>8</w:t>
      </w:r>
    </w:p>
    <w:p w14:paraId="775E6066" w14:textId="45223792" w:rsidR="007055DD" w:rsidRPr="007055DD" w:rsidRDefault="0047287F" w:rsidP="00EE40BD">
      <w:pPr>
        <w:spacing w:after="0" w:line="240" w:lineRule="auto"/>
      </w:pPr>
      <w:r>
        <w:tab/>
        <w:t xml:space="preserve">        Sykefravær</w:t>
      </w:r>
      <w:r>
        <w:tab/>
      </w:r>
      <w:r>
        <w:tab/>
      </w:r>
      <w:r>
        <w:tab/>
      </w:r>
      <w:r>
        <w:tab/>
      </w:r>
      <w:r>
        <w:tab/>
      </w:r>
      <w:r>
        <w:tab/>
      </w:r>
      <w:r>
        <w:tab/>
      </w:r>
      <w:r>
        <w:tab/>
        <w:t xml:space="preserve">            </w:t>
      </w:r>
      <w:r w:rsidR="00EA7ADC">
        <w:t>8</w:t>
      </w:r>
    </w:p>
    <w:p w14:paraId="2613A68A" w14:textId="6E4DA083" w:rsidR="008D0508" w:rsidRPr="005A7B6F" w:rsidRDefault="00AC7217" w:rsidP="00EE40BD">
      <w:pPr>
        <w:pStyle w:val="INNH1"/>
        <w:rPr>
          <w:rFonts w:eastAsiaTheme="minorEastAsia"/>
          <w:noProof/>
          <w:lang w:eastAsia="nb-NO"/>
        </w:rPr>
      </w:pPr>
      <w:hyperlink w:anchor="_Toc126827281" w:history="1">
        <w:r w:rsidR="008D0508" w:rsidRPr="005A7B6F">
          <w:rPr>
            <w:rStyle w:val="Hyperkobling"/>
            <w:noProof/>
            <w:sz w:val="20"/>
            <w:szCs w:val="20"/>
          </w:rPr>
          <w:t>Del 2.  Vårt arbeid for likestilling og mot diskriminering</w:t>
        </w:r>
        <w:r w:rsidR="00A23B54">
          <w:rPr>
            <w:rStyle w:val="Hyperkobling"/>
            <w:noProof/>
            <w:sz w:val="20"/>
            <w:szCs w:val="20"/>
          </w:rPr>
          <w:t xml:space="preserve">  </w:t>
        </w:r>
        <w:r w:rsidR="00FD2AF6">
          <w:rPr>
            <w:rStyle w:val="Hyperkobling"/>
            <w:noProof/>
            <w:sz w:val="20"/>
            <w:szCs w:val="20"/>
          </w:rPr>
          <w:tab/>
        </w:r>
        <w:r w:rsidR="00A24382">
          <w:rPr>
            <w:rStyle w:val="Hyperkobling"/>
            <w:noProof/>
            <w:sz w:val="20"/>
            <w:szCs w:val="20"/>
          </w:rPr>
          <w:t xml:space="preserve">   </w:t>
        </w:r>
        <w:r w:rsidR="008E3BE9">
          <w:rPr>
            <w:rStyle w:val="Hyperkobling"/>
            <w:b w:val="0"/>
            <w:bCs/>
            <w:noProof/>
            <w:sz w:val="20"/>
            <w:szCs w:val="20"/>
          </w:rPr>
          <w:t>9</w:t>
        </w:r>
        <w:r w:rsidR="00A23B54">
          <w:rPr>
            <w:rStyle w:val="Hyperkobling"/>
            <w:noProof/>
            <w:sz w:val="20"/>
            <w:szCs w:val="20"/>
          </w:rPr>
          <w:t xml:space="preserve">                    </w:t>
        </w:r>
      </w:hyperlink>
    </w:p>
    <w:p w14:paraId="5AE8C27D" w14:textId="635D45AD" w:rsidR="008D0508" w:rsidRDefault="00AC7217" w:rsidP="00EE40BD">
      <w:pPr>
        <w:pStyle w:val="INNH2"/>
        <w:rPr>
          <w:sz w:val="20"/>
          <w:szCs w:val="20"/>
        </w:rPr>
      </w:pPr>
      <w:hyperlink w:anchor="_Toc126827282" w:history="1">
        <w:r w:rsidR="0081337E">
          <w:rPr>
            <w:rStyle w:val="Hyperkobling"/>
            <w:sz w:val="20"/>
            <w:szCs w:val="20"/>
          </w:rPr>
          <w:t>Styringsdokumenter</w:t>
        </w:r>
        <w:r w:rsidR="003C22EF">
          <w:rPr>
            <w:rStyle w:val="Hyperkobling"/>
            <w:sz w:val="20"/>
            <w:szCs w:val="20"/>
          </w:rPr>
          <w:t xml:space="preserve"> </w:t>
        </w:r>
        <w:r w:rsidR="001703E9">
          <w:rPr>
            <w:rStyle w:val="Hyperkobling"/>
            <w:sz w:val="20"/>
            <w:szCs w:val="20"/>
          </w:rPr>
          <w:tab/>
        </w:r>
        <w:r w:rsidR="008E3BE9">
          <w:rPr>
            <w:rStyle w:val="Hyperkobling"/>
            <w:sz w:val="20"/>
            <w:szCs w:val="20"/>
          </w:rPr>
          <w:t>9</w:t>
        </w:r>
        <w:r w:rsidR="003C22EF">
          <w:rPr>
            <w:rStyle w:val="Hyperkobling"/>
            <w:sz w:val="20"/>
            <w:szCs w:val="20"/>
          </w:rPr>
          <w:t xml:space="preserve">                                                                                                     </w:t>
        </w:r>
      </w:hyperlink>
    </w:p>
    <w:p w14:paraId="6339E63C" w14:textId="32C08053" w:rsidR="00741C48" w:rsidRDefault="004A6AEC" w:rsidP="00EE40BD">
      <w:pPr>
        <w:spacing w:after="0"/>
      </w:pPr>
      <w:r>
        <w:tab/>
        <w:t xml:space="preserve">        Hvordan er likestillingsarbeidet strukturert</w:t>
      </w:r>
      <w:r w:rsidR="003C22EF">
        <w:t xml:space="preserve">         </w:t>
      </w:r>
      <w:r w:rsidR="00A23B54">
        <w:tab/>
      </w:r>
      <w:r w:rsidR="00A23B54">
        <w:tab/>
      </w:r>
      <w:r w:rsidR="00A23B54">
        <w:tab/>
      </w:r>
      <w:r w:rsidR="00A23B54">
        <w:tab/>
      </w:r>
      <w:r w:rsidR="00B54264">
        <w:t xml:space="preserve"> </w:t>
      </w:r>
      <w:r w:rsidR="00465B8D">
        <w:t xml:space="preserve">        1</w:t>
      </w:r>
      <w:r w:rsidR="00EA7ADC">
        <w:t>0</w:t>
      </w:r>
      <w:r w:rsidR="00A23B54">
        <w:t xml:space="preserve">         </w:t>
      </w:r>
      <w:r w:rsidR="003C22EF">
        <w:t xml:space="preserve"> </w:t>
      </w:r>
    </w:p>
    <w:p w14:paraId="33311B30" w14:textId="094FE233" w:rsidR="00682C41" w:rsidRDefault="00682C41" w:rsidP="00EE40BD">
      <w:pPr>
        <w:spacing w:after="0"/>
      </w:pPr>
      <w:r>
        <w:t xml:space="preserve">                     </w:t>
      </w:r>
      <w:r w:rsidR="002F01E2">
        <w:t xml:space="preserve"> R</w:t>
      </w:r>
      <w:r>
        <w:t>isikoer</w:t>
      </w:r>
      <w:r w:rsidR="00500A0C">
        <w:t xml:space="preserve"> og kartlegging </w:t>
      </w:r>
      <w:r w:rsidR="00500A0C">
        <w:tab/>
      </w:r>
      <w:r w:rsidR="002F01E2">
        <w:tab/>
      </w:r>
      <w:r w:rsidR="002F01E2">
        <w:tab/>
      </w:r>
      <w:r w:rsidR="002F01E2">
        <w:tab/>
      </w:r>
      <w:r w:rsidR="002F01E2">
        <w:tab/>
      </w:r>
      <w:r w:rsidR="002F01E2">
        <w:tab/>
      </w:r>
      <w:r w:rsidR="002F01E2">
        <w:tab/>
      </w:r>
      <w:r w:rsidR="00D744B4">
        <w:t xml:space="preserve">         1</w:t>
      </w:r>
      <w:r w:rsidR="00500A0C">
        <w:t>0</w:t>
      </w:r>
    </w:p>
    <w:p w14:paraId="126CFFD5" w14:textId="5D97C798" w:rsidR="002F0987" w:rsidRPr="00F726D7" w:rsidRDefault="00F726D7" w:rsidP="00F726D7">
      <w:pPr>
        <w:pStyle w:val="paragraph"/>
        <w:spacing w:before="0" w:beforeAutospacing="0" w:after="0" w:afterAutospacing="0"/>
        <w:textAlignment w:val="baseline"/>
        <w:rPr>
          <w:rFonts w:asciiTheme="minorHAnsi" w:hAnsiTheme="minorHAnsi" w:cstheme="minorHAnsi"/>
          <w:color w:val="000000" w:themeColor="text1"/>
          <w:sz w:val="20"/>
          <w:szCs w:val="20"/>
        </w:rPr>
      </w:pPr>
      <w:r>
        <w:tab/>
        <w:t xml:space="preserve">       </w:t>
      </w:r>
      <w:r w:rsidRPr="00F726D7">
        <w:rPr>
          <w:rStyle w:val="eop"/>
          <w:rFonts w:asciiTheme="minorHAnsi" w:hAnsiTheme="minorHAnsi" w:cstheme="minorHAnsi"/>
          <w:sz w:val="20"/>
          <w:szCs w:val="20"/>
        </w:rPr>
        <w:t>Tiltak som ble satt i gang i 2022</w:t>
      </w:r>
      <w:r>
        <w:rPr>
          <w:rStyle w:val="eop"/>
          <w:rFonts w:asciiTheme="minorHAnsi" w:hAnsiTheme="minorHAnsi" w:cstheme="minorHAnsi"/>
          <w:sz w:val="20"/>
          <w:szCs w:val="20"/>
        </w:rPr>
        <w:tab/>
      </w:r>
      <w:r>
        <w:rPr>
          <w:rStyle w:val="eop"/>
          <w:rFonts w:asciiTheme="minorHAnsi" w:hAnsiTheme="minorHAnsi" w:cstheme="minorHAnsi"/>
          <w:sz w:val="20"/>
          <w:szCs w:val="20"/>
        </w:rPr>
        <w:tab/>
      </w:r>
      <w:r>
        <w:rPr>
          <w:rStyle w:val="eop"/>
          <w:rFonts w:asciiTheme="minorHAnsi" w:hAnsiTheme="minorHAnsi" w:cstheme="minorHAnsi"/>
          <w:sz w:val="20"/>
          <w:szCs w:val="20"/>
        </w:rPr>
        <w:tab/>
      </w:r>
      <w:r>
        <w:rPr>
          <w:rStyle w:val="eop"/>
          <w:rFonts w:asciiTheme="minorHAnsi" w:hAnsiTheme="minorHAnsi" w:cstheme="minorHAnsi"/>
          <w:sz w:val="20"/>
          <w:szCs w:val="20"/>
        </w:rPr>
        <w:tab/>
      </w:r>
      <w:r>
        <w:rPr>
          <w:rStyle w:val="eop"/>
          <w:rFonts w:asciiTheme="minorHAnsi" w:hAnsiTheme="minorHAnsi" w:cstheme="minorHAnsi"/>
          <w:sz w:val="20"/>
          <w:szCs w:val="20"/>
        </w:rPr>
        <w:tab/>
      </w:r>
      <w:r>
        <w:rPr>
          <w:rStyle w:val="eop"/>
          <w:rFonts w:asciiTheme="minorHAnsi" w:hAnsiTheme="minorHAnsi" w:cstheme="minorHAnsi"/>
          <w:sz w:val="20"/>
          <w:szCs w:val="20"/>
        </w:rPr>
        <w:tab/>
        <w:t xml:space="preserve">         1</w:t>
      </w:r>
      <w:r w:rsidR="00500A0C">
        <w:rPr>
          <w:rStyle w:val="eop"/>
          <w:rFonts w:asciiTheme="minorHAnsi" w:hAnsiTheme="minorHAnsi" w:cstheme="minorHAnsi"/>
          <w:sz w:val="20"/>
          <w:szCs w:val="20"/>
        </w:rPr>
        <w:t>0</w:t>
      </w:r>
    </w:p>
    <w:p w14:paraId="6C6138FE" w14:textId="58850C5B" w:rsidR="00A23B54" w:rsidRDefault="007E6CE7" w:rsidP="00EE40BD">
      <w:pPr>
        <w:spacing w:after="0"/>
      </w:pPr>
      <w:r>
        <w:t xml:space="preserve">                      Hovedutfordringer                                                                                                       1</w:t>
      </w:r>
      <w:r w:rsidR="001F74AE">
        <w:t>1</w:t>
      </w:r>
    </w:p>
    <w:p w14:paraId="5C0F7A01" w14:textId="13A75D1D" w:rsidR="00C963B0" w:rsidRPr="00741C48" w:rsidRDefault="00C963B0" w:rsidP="00EE40BD">
      <w:pPr>
        <w:spacing w:after="0"/>
      </w:pPr>
      <w:r>
        <w:t xml:space="preserve">                      Planer for videre arbeid </w:t>
      </w:r>
      <w:r w:rsidR="00111FD0">
        <w:tab/>
      </w:r>
      <w:r w:rsidR="00111FD0">
        <w:tab/>
      </w:r>
      <w:r w:rsidR="00111FD0">
        <w:tab/>
      </w:r>
      <w:r w:rsidR="00111FD0">
        <w:tab/>
      </w:r>
      <w:r w:rsidR="00111FD0">
        <w:tab/>
      </w:r>
      <w:r w:rsidR="00111FD0">
        <w:tab/>
      </w:r>
      <w:r w:rsidR="00111FD0">
        <w:tab/>
        <w:t xml:space="preserve"> </w:t>
      </w:r>
      <w:r w:rsidR="00A24382">
        <w:t xml:space="preserve">        1</w:t>
      </w:r>
      <w:r w:rsidR="001F74AE">
        <w:t>1</w:t>
      </w:r>
      <w:r>
        <w:t xml:space="preserve">                                                                                              </w:t>
      </w:r>
    </w:p>
    <w:p w14:paraId="5843EA7A" w14:textId="2E7A24C1" w:rsidR="00535D93" w:rsidRPr="009D5A02" w:rsidRDefault="00535D93" w:rsidP="00EE40BD">
      <w:pPr>
        <w:spacing w:after="0"/>
      </w:pPr>
      <w:r>
        <w:fldChar w:fldCharType="end"/>
      </w:r>
    </w:p>
    <w:p w14:paraId="40873817" w14:textId="77777777" w:rsidR="00535D93" w:rsidRDefault="00535D93" w:rsidP="00A23B54">
      <w:pPr>
        <w:spacing w:after="0" w:line="259" w:lineRule="auto"/>
        <w:rPr>
          <w:sz w:val="24"/>
        </w:rPr>
      </w:pPr>
      <w:r>
        <w:br w:type="page"/>
      </w:r>
    </w:p>
    <w:sdt>
      <w:sdtPr>
        <w:alias w:val="Overskrift 1"/>
        <w:tag w:val="Overskrift 1"/>
        <w:id w:val="-1975897156"/>
        <w:placeholder>
          <w:docPart w:val="211A3022897744DC8402A56564C46A5D"/>
        </w:placeholder>
        <w:text w:multiLine="1"/>
      </w:sdtPr>
      <w:sdtEndPr/>
      <w:sdtContent>
        <w:p w14:paraId="64C281AD" w14:textId="050B8FC2" w:rsidR="004E000E" w:rsidRPr="004E000E" w:rsidRDefault="17964992" w:rsidP="3331F3CE">
          <w:pPr>
            <w:pStyle w:val="Overskrift1"/>
            <w:spacing w:after="520"/>
          </w:pPr>
          <w:r>
            <w:t>Innledning</w:t>
          </w:r>
          <w:r w:rsidR="004E000E" w:rsidRPr="004E000E">
            <w:tab/>
          </w:r>
        </w:p>
      </w:sdtContent>
    </w:sdt>
    <w:p w14:paraId="771A310D" w14:textId="655CFD3B" w:rsidR="004E000E" w:rsidRPr="008D0508" w:rsidRDefault="004E000E" w:rsidP="004E000E">
      <w:pPr>
        <w:pStyle w:val="Overskrift2"/>
        <w:rPr>
          <w:sz w:val="24"/>
          <w:szCs w:val="24"/>
        </w:rPr>
      </w:pPr>
      <w:bookmarkStart w:id="0" w:name="_Toc126827275"/>
      <w:r w:rsidRPr="008D0508">
        <w:rPr>
          <w:sz w:val="24"/>
          <w:szCs w:val="24"/>
        </w:rPr>
        <w:t>Likestillingsredegjørelse</w:t>
      </w:r>
      <w:bookmarkEnd w:id="0"/>
    </w:p>
    <w:p w14:paraId="721E4839" w14:textId="7479AE6C" w:rsidR="003D6E73" w:rsidRPr="005F7462" w:rsidRDefault="003D6E73" w:rsidP="003D6E73">
      <w:pPr>
        <w:pStyle w:val="NormalWeb"/>
        <w:spacing w:before="0" w:beforeAutospacing="0" w:after="150" w:afterAutospacing="0"/>
        <w:rPr>
          <w:rFonts w:ascii="Open Sans" w:hAnsi="Open Sans" w:cs="Open Sans"/>
          <w:sz w:val="20"/>
          <w:szCs w:val="20"/>
          <w:shd w:val="clear" w:color="auto" w:fill="FFFFFF"/>
        </w:rPr>
      </w:pPr>
      <w:r w:rsidRPr="005F7462">
        <w:rPr>
          <w:rFonts w:ascii="Open Sans" w:hAnsi="Open Sans" w:cs="Open Sans"/>
          <w:sz w:val="20"/>
          <w:szCs w:val="20"/>
          <w:shd w:val="clear" w:color="auto" w:fill="FFFFFF"/>
        </w:rPr>
        <w:t xml:space="preserve">LO Norge er landets største og mest innflytelsesrike organisasjon for arbeidstakere, med mer enn én million medlemmer fordelt på 25 forbund. Vår viktigste oppgave er å sikre medlemmene trygge og rettferdige lønns- og arbeidsvilkår. Vi forhandler med arbeidsgivere og vi påvirker politikerne. LOs hovedkontor består av syv fagavdelinger samt avdeling for virksomhetsstyring. I tillegg har vi 12 </w:t>
      </w:r>
      <w:proofErr w:type="spellStart"/>
      <w:r w:rsidRPr="005F7462">
        <w:rPr>
          <w:rFonts w:ascii="Open Sans" w:hAnsi="Open Sans" w:cs="Open Sans"/>
          <w:sz w:val="20"/>
          <w:szCs w:val="20"/>
          <w:shd w:val="clear" w:color="auto" w:fill="FFFFFF"/>
        </w:rPr>
        <w:t>regionkontor</w:t>
      </w:r>
      <w:proofErr w:type="spellEnd"/>
      <w:r w:rsidRPr="005F7462">
        <w:rPr>
          <w:rFonts w:ascii="Open Sans" w:hAnsi="Open Sans" w:cs="Open Sans"/>
          <w:sz w:val="20"/>
          <w:szCs w:val="20"/>
          <w:shd w:val="clear" w:color="auto" w:fill="FFFFFF"/>
        </w:rPr>
        <w:t xml:space="preserve"> som dekker hele landet, </w:t>
      </w:r>
      <w:r w:rsidR="0072488F">
        <w:rPr>
          <w:rFonts w:ascii="Open Sans" w:hAnsi="Open Sans" w:cs="Open Sans"/>
          <w:sz w:val="20"/>
          <w:szCs w:val="20"/>
          <w:shd w:val="clear" w:color="auto" w:fill="FFFFFF"/>
        </w:rPr>
        <w:t>samt</w:t>
      </w:r>
      <w:r>
        <w:rPr>
          <w:rFonts w:ascii="Open Sans" w:hAnsi="Open Sans" w:cs="Open Sans"/>
          <w:sz w:val="20"/>
          <w:szCs w:val="20"/>
          <w:shd w:val="clear" w:color="auto" w:fill="FFFFFF"/>
        </w:rPr>
        <w:t xml:space="preserve"> </w:t>
      </w:r>
      <w:r w:rsidRPr="005F7462">
        <w:rPr>
          <w:rFonts w:ascii="Open Sans" w:hAnsi="Open Sans" w:cs="Open Sans"/>
          <w:sz w:val="20"/>
          <w:szCs w:val="20"/>
          <w:shd w:val="clear" w:color="auto" w:fill="FFFFFF"/>
        </w:rPr>
        <w:t xml:space="preserve">kontor i Brüssel og på Svalbard. Til sammen er vi ca. 300 ansatte. </w:t>
      </w:r>
    </w:p>
    <w:p w14:paraId="7B90B7C3" w14:textId="341987E9" w:rsidR="00E53834" w:rsidRDefault="008A01AB" w:rsidP="72BFC51E">
      <w:pPr>
        <w:pStyle w:val="Overskrift2"/>
        <w:rPr>
          <w:b w:val="0"/>
          <w:bCs/>
          <w:szCs w:val="20"/>
        </w:rPr>
      </w:pPr>
      <w:r>
        <w:rPr>
          <w:b w:val="0"/>
          <w:bCs/>
          <w:szCs w:val="20"/>
        </w:rPr>
        <w:t xml:space="preserve">Gjennom </w:t>
      </w:r>
      <w:r w:rsidR="00B5541F">
        <w:rPr>
          <w:b w:val="0"/>
          <w:bCs/>
          <w:szCs w:val="20"/>
        </w:rPr>
        <w:t xml:space="preserve">likestillings- og diskrimineringsloven er LO som arbeidsgiver pålagt å redegjøre </w:t>
      </w:r>
      <w:r w:rsidR="004F3564">
        <w:rPr>
          <w:b w:val="0"/>
          <w:bCs/>
          <w:szCs w:val="20"/>
        </w:rPr>
        <w:t xml:space="preserve">for hvordan vi systematisk jobber aktivt for å fremme likestilling og hindre diskriminering. </w:t>
      </w:r>
      <w:r w:rsidR="004F4A74">
        <w:rPr>
          <w:b w:val="0"/>
          <w:bCs/>
          <w:szCs w:val="20"/>
        </w:rPr>
        <w:t>R</w:t>
      </w:r>
      <w:r w:rsidR="00586D6D">
        <w:rPr>
          <w:b w:val="0"/>
          <w:bCs/>
          <w:szCs w:val="20"/>
        </w:rPr>
        <w:t xml:space="preserve">apporten beskriver </w:t>
      </w:r>
      <w:r w:rsidR="008E2041">
        <w:rPr>
          <w:b w:val="0"/>
          <w:bCs/>
          <w:szCs w:val="20"/>
        </w:rPr>
        <w:t xml:space="preserve">vår </w:t>
      </w:r>
      <w:r w:rsidR="00586D6D">
        <w:rPr>
          <w:b w:val="0"/>
          <w:bCs/>
          <w:szCs w:val="20"/>
        </w:rPr>
        <w:t>status innenfor dette temaet</w:t>
      </w:r>
      <w:r w:rsidR="008E2041">
        <w:rPr>
          <w:b w:val="0"/>
          <w:bCs/>
          <w:szCs w:val="20"/>
        </w:rPr>
        <w:t>, og er delt i to deler</w:t>
      </w:r>
      <w:r w:rsidR="008A62ED">
        <w:rPr>
          <w:b w:val="0"/>
          <w:bCs/>
          <w:szCs w:val="20"/>
        </w:rPr>
        <w:t xml:space="preserve">. Del </w:t>
      </w:r>
      <w:r w:rsidR="00B434B0">
        <w:rPr>
          <w:b w:val="0"/>
          <w:bCs/>
          <w:szCs w:val="20"/>
        </w:rPr>
        <w:t>en</w:t>
      </w:r>
      <w:r w:rsidR="00121818">
        <w:rPr>
          <w:b w:val="0"/>
          <w:bCs/>
          <w:szCs w:val="20"/>
        </w:rPr>
        <w:t xml:space="preserve"> </w:t>
      </w:r>
      <w:r w:rsidR="008A62ED">
        <w:rPr>
          <w:b w:val="0"/>
          <w:bCs/>
          <w:szCs w:val="20"/>
        </w:rPr>
        <w:t xml:space="preserve">viser status for </w:t>
      </w:r>
      <w:r w:rsidR="00121818">
        <w:rPr>
          <w:b w:val="0"/>
          <w:bCs/>
          <w:szCs w:val="20"/>
        </w:rPr>
        <w:t>likestilling kjønnsbalanse</w:t>
      </w:r>
      <w:r w:rsidR="0016196A">
        <w:rPr>
          <w:b w:val="0"/>
          <w:bCs/>
          <w:szCs w:val="20"/>
        </w:rPr>
        <w:t xml:space="preserve">, og del to redegjør for arbeidet vårt med </w:t>
      </w:r>
      <w:r w:rsidR="00E53834">
        <w:rPr>
          <w:b w:val="0"/>
          <w:bCs/>
          <w:szCs w:val="20"/>
        </w:rPr>
        <w:t xml:space="preserve">å sikre likestilling og hindre diskriminering. </w:t>
      </w:r>
    </w:p>
    <w:p w14:paraId="177C7651" w14:textId="77777777" w:rsidR="00FF5E90" w:rsidRDefault="00E12AB1" w:rsidP="00487573">
      <w:pPr>
        <w:pStyle w:val="Overskrift2"/>
        <w:rPr>
          <w:b w:val="0"/>
          <w:bCs/>
          <w:szCs w:val="20"/>
        </w:rPr>
      </w:pPr>
      <w:r>
        <w:rPr>
          <w:b w:val="0"/>
          <w:bCs/>
          <w:szCs w:val="20"/>
        </w:rPr>
        <w:t xml:space="preserve">Arbeidet </w:t>
      </w:r>
      <w:r w:rsidR="007C4D7B">
        <w:rPr>
          <w:b w:val="0"/>
          <w:bCs/>
          <w:szCs w:val="20"/>
        </w:rPr>
        <w:t xml:space="preserve">med å fremme likestilling og hindre diskriminering er nedfelt </w:t>
      </w:r>
      <w:r w:rsidR="001D26C8">
        <w:rPr>
          <w:b w:val="0"/>
          <w:bCs/>
          <w:szCs w:val="20"/>
        </w:rPr>
        <w:t>i LO sitt handlingsprogram, og i alle prosesser so</w:t>
      </w:r>
      <w:r w:rsidR="00B63B56">
        <w:rPr>
          <w:b w:val="0"/>
          <w:bCs/>
          <w:szCs w:val="20"/>
        </w:rPr>
        <w:t xml:space="preserve">m angår endringer i personalet har likestilling og diskriminering </w:t>
      </w:r>
      <w:r w:rsidR="00FF5E90">
        <w:rPr>
          <w:b w:val="0"/>
          <w:bCs/>
          <w:szCs w:val="20"/>
        </w:rPr>
        <w:t xml:space="preserve">fokus. </w:t>
      </w:r>
    </w:p>
    <w:p w14:paraId="22633CFC" w14:textId="5C3702A5" w:rsidR="00535D93" w:rsidRDefault="00E53834" w:rsidP="00487573">
      <w:pPr>
        <w:pStyle w:val="Overskrift2"/>
        <w:rPr>
          <w:b w:val="0"/>
          <w:bCs/>
          <w:szCs w:val="20"/>
        </w:rPr>
      </w:pPr>
      <w:r>
        <w:rPr>
          <w:b w:val="0"/>
          <w:bCs/>
          <w:szCs w:val="20"/>
        </w:rPr>
        <w:t>Det stati</w:t>
      </w:r>
      <w:r w:rsidR="00B95B80">
        <w:rPr>
          <w:b w:val="0"/>
          <w:bCs/>
          <w:szCs w:val="20"/>
        </w:rPr>
        <w:t>s</w:t>
      </w:r>
      <w:r>
        <w:rPr>
          <w:b w:val="0"/>
          <w:bCs/>
          <w:szCs w:val="20"/>
        </w:rPr>
        <w:t xml:space="preserve">tiske grunnlaget </w:t>
      </w:r>
      <w:r w:rsidR="00B434B0">
        <w:rPr>
          <w:b w:val="0"/>
          <w:bCs/>
          <w:szCs w:val="20"/>
        </w:rPr>
        <w:t>i del en</w:t>
      </w:r>
      <w:r w:rsidR="00B95B80">
        <w:rPr>
          <w:b w:val="0"/>
          <w:bCs/>
          <w:szCs w:val="20"/>
        </w:rPr>
        <w:t xml:space="preserve"> er hentet ut av vår</w:t>
      </w:r>
      <w:r w:rsidR="000D6531">
        <w:rPr>
          <w:b w:val="0"/>
          <w:bCs/>
          <w:szCs w:val="20"/>
        </w:rPr>
        <w:t>t</w:t>
      </w:r>
      <w:r w:rsidR="00B95B80">
        <w:rPr>
          <w:b w:val="0"/>
          <w:bCs/>
          <w:szCs w:val="20"/>
        </w:rPr>
        <w:t xml:space="preserve"> lønns- og personalsystem</w:t>
      </w:r>
      <w:r w:rsidR="00487573">
        <w:rPr>
          <w:b w:val="0"/>
          <w:bCs/>
          <w:szCs w:val="20"/>
        </w:rPr>
        <w:t xml:space="preserve"> per 31.12.2022. </w:t>
      </w:r>
      <w:r w:rsidR="00B434B0">
        <w:rPr>
          <w:b w:val="0"/>
          <w:bCs/>
          <w:szCs w:val="20"/>
        </w:rPr>
        <w:t xml:space="preserve"> </w:t>
      </w:r>
      <w:r w:rsidR="00121818">
        <w:rPr>
          <w:b w:val="0"/>
          <w:bCs/>
          <w:szCs w:val="20"/>
        </w:rPr>
        <w:t xml:space="preserve"> </w:t>
      </w:r>
      <w:r w:rsidR="00586D6D">
        <w:rPr>
          <w:b w:val="0"/>
          <w:bCs/>
          <w:szCs w:val="20"/>
        </w:rPr>
        <w:t xml:space="preserve"> </w:t>
      </w:r>
    </w:p>
    <w:p w14:paraId="1207FE6D" w14:textId="77777777" w:rsidR="00487573" w:rsidRPr="00487573" w:rsidRDefault="00487573" w:rsidP="00487573"/>
    <w:p w14:paraId="18CE0EB3" w14:textId="10CD04BD" w:rsidR="0D6E3042" w:rsidRDefault="0D6E3042" w:rsidP="0D6E3042">
      <w:pPr>
        <w:pStyle w:val="Ingress"/>
      </w:pPr>
    </w:p>
    <w:p w14:paraId="65729C38" w14:textId="405ECECF" w:rsidR="0D6E3042" w:rsidRDefault="0D6E3042" w:rsidP="0D6E3042">
      <w:pPr>
        <w:pStyle w:val="Ingress"/>
      </w:pPr>
    </w:p>
    <w:bookmarkStart w:id="1" w:name="_Toc126827276" w:displacedByCustomXml="next"/>
    <w:sdt>
      <w:sdtPr>
        <w:rPr>
          <w:sz w:val="28"/>
          <w:szCs w:val="28"/>
        </w:rPr>
        <w:alias w:val="Overskrift 1"/>
        <w:tag w:val="Overskrift 1"/>
        <w:id w:val="562292955"/>
        <w:placeholder>
          <w:docPart w:val="2BD7B179A257174CAA9FB19EC978A655"/>
        </w:placeholder>
        <w:text w:multiLine="1"/>
      </w:sdtPr>
      <w:sdtEndPr/>
      <w:sdtContent>
        <w:p w14:paraId="3CC4D6E8" w14:textId="157EBB15" w:rsidR="004E000E" w:rsidRPr="004E000E" w:rsidRDefault="004E000E" w:rsidP="004E000E">
          <w:pPr>
            <w:pStyle w:val="Overskrift1"/>
          </w:pPr>
          <w:r w:rsidRPr="00FB1AA8">
            <w:rPr>
              <w:sz w:val="28"/>
              <w:szCs w:val="28"/>
            </w:rPr>
            <w:t>Del 1.</w:t>
          </w:r>
          <w:r w:rsidRPr="00FB1AA8">
            <w:rPr>
              <w:sz w:val="28"/>
              <w:szCs w:val="28"/>
            </w:rPr>
            <w:br/>
          </w:r>
          <w:r w:rsidR="00692D84">
            <w:rPr>
              <w:sz w:val="28"/>
              <w:szCs w:val="28"/>
            </w:rPr>
            <w:t xml:space="preserve">Status </w:t>
          </w:r>
          <w:r w:rsidRPr="00FB1AA8">
            <w:rPr>
              <w:sz w:val="28"/>
              <w:szCs w:val="28"/>
            </w:rPr>
            <w:t>for kjønnslikestilling</w:t>
          </w:r>
          <w:r w:rsidR="002E2162">
            <w:rPr>
              <w:sz w:val="28"/>
              <w:szCs w:val="28"/>
            </w:rPr>
            <w:t xml:space="preserve">, </w:t>
          </w:r>
          <w:r w:rsidRPr="00FB1AA8">
            <w:rPr>
              <w:sz w:val="28"/>
              <w:szCs w:val="28"/>
            </w:rPr>
            <w:t>kjønnsbalanse, permisjon, midlertidig ansatte og deltid</w:t>
          </w:r>
        </w:p>
      </w:sdtContent>
    </w:sdt>
    <w:bookmarkEnd w:id="1" w:displacedByCustomXml="prev"/>
    <w:p w14:paraId="049C65DE" w14:textId="77777777" w:rsidR="004E000E" w:rsidRPr="007A70FA" w:rsidRDefault="004E000E" w:rsidP="004E000E">
      <w:pPr>
        <w:pStyle w:val="Overskrift2"/>
      </w:pPr>
      <w:bookmarkStart w:id="2" w:name="_Toc126827278"/>
      <w:r w:rsidRPr="007A70FA">
        <w:t>Lønnsfastsettelse</w:t>
      </w:r>
      <w:bookmarkEnd w:id="2"/>
    </w:p>
    <w:p w14:paraId="7EFC9929" w14:textId="0CB73B47" w:rsidR="004E000E" w:rsidRPr="007A70FA" w:rsidRDefault="004E000E" w:rsidP="004E000E">
      <w:r w:rsidRPr="007A70FA">
        <w:t>I LO fastsettes lønnsgruppeinnplassering ved:</w:t>
      </w:r>
    </w:p>
    <w:p w14:paraId="794E7BBA" w14:textId="77777777" w:rsidR="00DD3748" w:rsidRDefault="00DD3748" w:rsidP="004E000E">
      <w:pPr>
        <w:pStyle w:val="Punktliste"/>
      </w:pPr>
      <w:r>
        <w:t>Rekruttering og interne endringsprosesser</w:t>
      </w:r>
    </w:p>
    <w:p w14:paraId="7C774BAC" w14:textId="72C443F8" w:rsidR="00DD3748" w:rsidRDefault="004E000E" w:rsidP="004E000E">
      <w:pPr>
        <w:pStyle w:val="Punktliste"/>
      </w:pPr>
      <w:r w:rsidRPr="007A70FA">
        <w:t>Vurdering av internt opprykk i henhold til L</w:t>
      </w:r>
      <w:r w:rsidR="00373826">
        <w:t xml:space="preserve">andsoverenskomsten </w:t>
      </w:r>
      <w:r w:rsidR="00DA12ED">
        <w:t>for HK-AAF</w:t>
      </w:r>
      <w:r w:rsidRPr="007A70FA">
        <w:t xml:space="preserve"> § 3.3 pkt. 3. </w:t>
      </w:r>
    </w:p>
    <w:p w14:paraId="7307B531" w14:textId="77777777" w:rsidR="006F69D4" w:rsidRDefault="006F69D4" w:rsidP="006F69D4">
      <w:pPr>
        <w:pStyle w:val="Overskrift2"/>
      </w:pPr>
      <w:bookmarkStart w:id="3" w:name="_Toc126827277"/>
      <w:r w:rsidRPr="004E000E">
        <w:t>Presiseringer til beretningen for 2022:</w:t>
      </w:r>
      <w:bookmarkEnd w:id="3"/>
    </w:p>
    <w:p w14:paraId="7B5BC858" w14:textId="3BC83C79" w:rsidR="003B1E25" w:rsidRDefault="00A27C4E" w:rsidP="006F69D4">
      <w:r w:rsidRPr="007A70FA">
        <w:t xml:space="preserve">Utforming av stillingsnivåene er basert på eksisterende stillingsbetegnelser og hvor disse er plassert i </w:t>
      </w:r>
      <w:r>
        <w:t>LOs</w:t>
      </w:r>
      <w:r w:rsidRPr="007A70FA">
        <w:t xml:space="preserve"> lønnssystem</w:t>
      </w:r>
      <w:r>
        <w:t>.</w:t>
      </w:r>
      <w:r w:rsidRPr="007A70FA">
        <w:t xml:space="preserve"> </w:t>
      </w:r>
      <w:r>
        <w:t>Vårt</w:t>
      </w:r>
      <w:r w:rsidRPr="007A70FA">
        <w:t xml:space="preserve"> lønnssystem </w:t>
      </w:r>
      <w:r>
        <w:t>er basert på Landsoverenskomsten mellom AAF og HK (LOK AAF-HK)</w:t>
      </w:r>
      <w:r w:rsidR="00644F68">
        <w:t>. V</w:t>
      </w:r>
      <w:r w:rsidRPr="007A70FA">
        <w:t xml:space="preserve">i </w:t>
      </w:r>
      <w:r>
        <w:t xml:space="preserve">har </w:t>
      </w:r>
      <w:r w:rsidRPr="007A70FA">
        <w:t>5 ulike lønnsgrupper.</w:t>
      </w:r>
    </w:p>
    <w:p w14:paraId="0A5EC533" w14:textId="77777777" w:rsidR="00CF7929" w:rsidRDefault="00CF7929" w:rsidP="006F69D4"/>
    <w:tbl>
      <w:tblPr>
        <w:tblpPr w:leftFromText="141" w:rightFromText="141" w:vertAnchor="page" w:horzAnchor="margin" w:tblpY="7064"/>
        <w:tblW w:w="7248" w:type="dxa"/>
        <w:tblCellMar>
          <w:left w:w="70" w:type="dxa"/>
          <w:right w:w="70" w:type="dxa"/>
        </w:tblCellMar>
        <w:tblLook w:val="04A0" w:firstRow="1" w:lastRow="0" w:firstColumn="1" w:lastColumn="0" w:noHBand="0" w:noVBand="1"/>
      </w:tblPr>
      <w:tblGrid>
        <w:gridCol w:w="1325"/>
        <w:gridCol w:w="5923"/>
      </w:tblGrid>
      <w:tr w:rsidR="000B4E88" w:rsidRPr="00044A9D" w14:paraId="529FADD9" w14:textId="77777777" w:rsidTr="000B4E88">
        <w:trPr>
          <w:trHeight w:val="226"/>
        </w:trPr>
        <w:tc>
          <w:tcPr>
            <w:tcW w:w="1325"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2FBF3EF7" w14:textId="77777777" w:rsidR="000B4E88" w:rsidRPr="00044A9D" w:rsidRDefault="000B4E88" w:rsidP="000B4E88">
            <w:pPr>
              <w:spacing w:after="0" w:line="240" w:lineRule="auto"/>
              <w:rPr>
                <w:rFonts w:ascii="Calibri" w:eastAsia="Times New Roman" w:hAnsi="Calibri" w:cs="Calibri"/>
                <w:b/>
                <w:bCs/>
                <w:color w:val="000000"/>
                <w:sz w:val="22"/>
                <w:lang w:eastAsia="nb-NO"/>
              </w:rPr>
            </w:pPr>
            <w:r w:rsidRPr="00044A9D">
              <w:rPr>
                <w:rFonts w:ascii="Calibri" w:eastAsia="Times New Roman" w:hAnsi="Calibri" w:cs="Calibri"/>
                <w:b/>
                <w:bCs/>
                <w:color w:val="000000"/>
                <w:sz w:val="22"/>
                <w:lang w:eastAsia="nb-NO"/>
              </w:rPr>
              <w:t>Lønnsgruppe</w:t>
            </w:r>
          </w:p>
        </w:tc>
        <w:tc>
          <w:tcPr>
            <w:tcW w:w="5923"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56DF612C" w14:textId="77777777" w:rsidR="000B4E88" w:rsidRPr="00044A9D" w:rsidRDefault="000B4E88" w:rsidP="000B4E88">
            <w:pPr>
              <w:spacing w:after="0" w:line="240" w:lineRule="auto"/>
              <w:rPr>
                <w:rFonts w:ascii="Calibri" w:eastAsia="Times New Roman" w:hAnsi="Calibri" w:cs="Calibri"/>
                <w:b/>
                <w:bCs/>
                <w:color w:val="000000"/>
                <w:sz w:val="22"/>
                <w:lang w:eastAsia="nb-NO"/>
              </w:rPr>
            </w:pPr>
            <w:r w:rsidRPr="00044A9D">
              <w:rPr>
                <w:rFonts w:ascii="Calibri" w:eastAsia="Times New Roman" w:hAnsi="Calibri" w:cs="Calibri"/>
                <w:b/>
                <w:bCs/>
                <w:color w:val="000000"/>
                <w:sz w:val="22"/>
                <w:lang w:eastAsia="nb-NO"/>
              </w:rPr>
              <w:t>Stillingstype</w:t>
            </w:r>
          </w:p>
        </w:tc>
      </w:tr>
      <w:tr w:rsidR="000B4E88" w:rsidRPr="00044A9D" w14:paraId="04E96B17" w14:textId="77777777" w:rsidTr="000B4E88">
        <w:trPr>
          <w:trHeight w:val="226"/>
        </w:trPr>
        <w:tc>
          <w:tcPr>
            <w:tcW w:w="1325"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52DD4801" w14:textId="77777777" w:rsidR="000B4E88" w:rsidRPr="00044A9D" w:rsidRDefault="000B4E88" w:rsidP="000B4E88">
            <w:pPr>
              <w:spacing w:after="0" w:line="240" w:lineRule="auto"/>
              <w:jc w:val="center"/>
              <w:rPr>
                <w:rFonts w:ascii="Calibri" w:eastAsia="Times New Roman" w:hAnsi="Calibri" w:cs="Calibri"/>
                <w:color w:val="000000"/>
                <w:sz w:val="22"/>
                <w:lang w:eastAsia="nb-NO"/>
              </w:rPr>
            </w:pPr>
            <w:r w:rsidRPr="00044A9D">
              <w:rPr>
                <w:rFonts w:ascii="Calibri" w:eastAsia="Times New Roman" w:hAnsi="Calibri" w:cs="Calibri"/>
                <w:color w:val="000000"/>
                <w:sz w:val="22"/>
                <w:lang w:eastAsia="nb-NO"/>
              </w:rPr>
              <w:t>1</w:t>
            </w:r>
          </w:p>
        </w:tc>
        <w:tc>
          <w:tcPr>
            <w:tcW w:w="5923"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14:paraId="0E2036F7" w14:textId="77777777" w:rsidR="000B4E88" w:rsidRPr="00044A9D" w:rsidRDefault="000B4E88" w:rsidP="000B4E88">
            <w:pPr>
              <w:spacing w:after="0" w:line="240" w:lineRule="auto"/>
              <w:rPr>
                <w:rFonts w:ascii="Open Sans" w:eastAsia="Times New Roman" w:hAnsi="Open Sans" w:cs="Open Sans"/>
                <w:color w:val="000000"/>
                <w:sz w:val="14"/>
                <w:szCs w:val="14"/>
                <w:lang w:eastAsia="nb-NO"/>
              </w:rPr>
            </w:pPr>
            <w:r>
              <w:rPr>
                <w:rFonts w:ascii="Open Sans" w:eastAsia="Times New Roman" w:hAnsi="Open Sans" w:cs="Open Sans"/>
                <w:noProof/>
                <w:color w:val="000000"/>
                <w:sz w:val="14"/>
                <w:szCs w:val="14"/>
                <w:lang w:eastAsia="nb-NO"/>
              </w:rPr>
              <w:t>R</w:t>
            </w:r>
            <w:r w:rsidRPr="00044A9D">
              <w:rPr>
                <w:rFonts w:ascii="Open Sans" w:eastAsia="Times New Roman" w:hAnsi="Open Sans" w:cs="Open Sans"/>
                <w:noProof/>
                <w:color w:val="000000"/>
                <w:sz w:val="14"/>
                <w:szCs w:val="14"/>
                <w:lang w:eastAsia="nb-NO"/>
              </w:rPr>
              <w:t>enholder, seviceassistent, sentralbordoperatør og servicesekretær.</w:t>
            </w:r>
          </w:p>
        </w:tc>
      </w:tr>
      <w:tr w:rsidR="000B4E88" w:rsidRPr="00044A9D" w14:paraId="3307C8D8" w14:textId="77777777" w:rsidTr="000B4E88">
        <w:trPr>
          <w:trHeight w:val="680"/>
        </w:trPr>
        <w:tc>
          <w:tcPr>
            <w:tcW w:w="1325"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9BDFE2B" w14:textId="77777777" w:rsidR="000B4E88" w:rsidRPr="00044A9D" w:rsidRDefault="000B4E88" w:rsidP="000B4E88">
            <w:pPr>
              <w:spacing w:after="0" w:line="240" w:lineRule="auto"/>
              <w:jc w:val="center"/>
              <w:rPr>
                <w:rFonts w:ascii="Calibri" w:eastAsia="Times New Roman" w:hAnsi="Calibri" w:cs="Calibri"/>
                <w:color w:val="000000"/>
                <w:sz w:val="22"/>
                <w:lang w:eastAsia="nb-NO"/>
              </w:rPr>
            </w:pPr>
            <w:r w:rsidRPr="00044A9D">
              <w:rPr>
                <w:rFonts w:ascii="Calibri" w:eastAsia="Times New Roman" w:hAnsi="Calibri" w:cs="Calibri"/>
                <w:color w:val="000000"/>
                <w:sz w:val="22"/>
                <w:lang w:eastAsia="nb-NO"/>
              </w:rPr>
              <w:t>2</w:t>
            </w:r>
          </w:p>
        </w:tc>
        <w:tc>
          <w:tcPr>
            <w:tcW w:w="5923" w:type="dxa"/>
            <w:tcBorders>
              <w:top w:val="single" w:sz="4" w:space="0" w:color="70AD47"/>
              <w:left w:val="single" w:sz="4" w:space="0" w:color="70AD47"/>
              <w:bottom w:val="single" w:sz="4" w:space="0" w:color="70AD47"/>
              <w:right w:val="single" w:sz="4" w:space="0" w:color="70AD47"/>
            </w:tcBorders>
            <w:shd w:val="clear" w:color="auto" w:fill="auto"/>
            <w:vAlign w:val="bottom"/>
            <w:hideMark/>
          </w:tcPr>
          <w:p w14:paraId="58CC5C8F" w14:textId="77777777" w:rsidR="000B4E88" w:rsidRPr="00044A9D" w:rsidRDefault="000B4E88" w:rsidP="000B4E88">
            <w:pPr>
              <w:spacing w:after="0" w:line="240" w:lineRule="auto"/>
              <w:rPr>
                <w:rFonts w:ascii="Open Sans" w:eastAsia="Times New Roman" w:hAnsi="Open Sans" w:cs="Open Sans"/>
                <w:color w:val="000000"/>
                <w:sz w:val="14"/>
                <w:szCs w:val="14"/>
                <w:lang w:eastAsia="nb-NO"/>
              </w:rPr>
            </w:pPr>
            <w:r>
              <w:rPr>
                <w:rFonts w:ascii="Open Sans" w:eastAsia="Times New Roman" w:hAnsi="Open Sans" w:cs="Open Sans"/>
                <w:color w:val="000000"/>
                <w:sz w:val="14"/>
                <w:szCs w:val="14"/>
                <w:lang w:eastAsia="nb-NO"/>
              </w:rPr>
              <w:t>A</w:t>
            </w:r>
            <w:r w:rsidRPr="00044A9D">
              <w:rPr>
                <w:rFonts w:ascii="Open Sans" w:eastAsia="Times New Roman" w:hAnsi="Open Sans" w:cs="Open Sans"/>
                <w:color w:val="000000"/>
                <w:sz w:val="14"/>
                <w:szCs w:val="14"/>
                <w:lang w:eastAsia="nb-NO"/>
              </w:rPr>
              <w:t xml:space="preserve">dvokatassistent, </w:t>
            </w:r>
            <w:proofErr w:type="spellStart"/>
            <w:r w:rsidRPr="00044A9D">
              <w:rPr>
                <w:rFonts w:ascii="Open Sans" w:eastAsia="Times New Roman" w:hAnsi="Open Sans" w:cs="Open Sans"/>
                <w:color w:val="000000"/>
                <w:sz w:val="14"/>
                <w:szCs w:val="14"/>
                <w:lang w:eastAsia="nb-NO"/>
              </w:rPr>
              <w:t>trainee</w:t>
            </w:r>
            <w:proofErr w:type="spellEnd"/>
            <w:r w:rsidRPr="00044A9D">
              <w:rPr>
                <w:rFonts w:ascii="Open Sans" w:eastAsia="Times New Roman" w:hAnsi="Open Sans" w:cs="Open Sans"/>
                <w:color w:val="000000"/>
                <w:sz w:val="14"/>
                <w:szCs w:val="14"/>
                <w:lang w:eastAsia="nb-NO"/>
              </w:rPr>
              <w:t xml:space="preserve">, enhetsleder, faglig ungdomssekretær, arkivleder, organisasjonsmedarbeider, regnskapskonsulent, konsulent, </w:t>
            </w:r>
            <w:proofErr w:type="gramStart"/>
            <w:r w:rsidRPr="00044A9D">
              <w:rPr>
                <w:rFonts w:ascii="Open Sans" w:eastAsia="Times New Roman" w:hAnsi="Open Sans" w:cs="Open Sans"/>
                <w:color w:val="000000"/>
                <w:sz w:val="14"/>
                <w:szCs w:val="14"/>
                <w:lang w:eastAsia="nb-NO"/>
              </w:rPr>
              <w:t>administrasjonskonsulent,</w:t>
            </w:r>
            <w:proofErr w:type="gramEnd"/>
            <w:r w:rsidRPr="00044A9D">
              <w:rPr>
                <w:rFonts w:ascii="Open Sans" w:eastAsia="Times New Roman" w:hAnsi="Open Sans" w:cs="Open Sans"/>
                <w:color w:val="000000"/>
                <w:sz w:val="14"/>
                <w:szCs w:val="14"/>
                <w:lang w:eastAsia="nb-NO"/>
              </w:rPr>
              <w:t xml:space="preserve"> sekretær</w:t>
            </w:r>
          </w:p>
        </w:tc>
      </w:tr>
      <w:tr w:rsidR="000B4E88" w:rsidRPr="00044A9D" w14:paraId="200B9786" w14:textId="77777777" w:rsidTr="000B4E88">
        <w:trPr>
          <w:trHeight w:val="453"/>
        </w:trPr>
        <w:tc>
          <w:tcPr>
            <w:tcW w:w="1325"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CB0D9B7" w14:textId="77777777" w:rsidR="000B4E88" w:rsidRPr="00044A9D" w:rsidRDefault="000B4E88" w:rsidP="000B4E88">
            <w:pPr>
              <w:spacing w:after="0" w:line="240" w:lineRule="auto"/>
              <w:jc w:val="center"/>
              <w:rPr>
                <w:rFonts w:ascii="Calibri" w:eastAsia="Times New Roman" w:hAnsi="Calibri" w:cs="Calibri"/>
                <w:color w:val="000000"/>
                <w:sz w:val="22"/>
                <w:lang w:eastAsia="nb-NO"/>
              </w:rPr>
            </w:pPr>
            <w:r w:rsidRPr="00044A9D">
              <w:rPr>
                <w:rFonts w:ascii="Calibri" w:eastAsia="Times New Roman" w:hAnsi="Calibri" w:cs="Calibri"/>
                <w:color w:val="000000"/>
                <w:sz w:val="22"/>
                <w:lang w:eastAsia="nb-NO"/>
              </w:rPr>
              <w:t>3</w:t>
            </w:r>
          </w:p>
        </w:tc>
        <w:tc>
          <w:tcPr>
            <w:tcW w:w="5923"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14:paraId="379D13C1" w14:textId="77777777" w:rsidR="000B4E88" w:rsidRPr="00044A9D" w:rsidRDefault="000B4E88" w:rsidP="000B4E88">
            <w:pPr>
              <w:spacing w:after="0" w:line="240" w:lineRule="auto"/>
              <w:rPr>
                <w:rFonts w:ascii="Open Sans" w:eastAsia="Times New Roman" w:hAnsi="Open Sans" w:cs="Open Sans"/>
                <w:color w:val="000000"/>
                <w:sz w:val="14"/>
                <w:szCs w:val="14"/>
                <w:lang w:eastAsia="nb-NO"/>
              </w:rPr>
            </w:pPr>
            <w:r>
              <w:rPr>
                <w:rFonts w:ascii="Open Sans" w:eastAsia="Times New Roman" w:hAnsi="Open Sans" w:cs="Open Sans"/>
                <w:noProof/>
                <w:color w:val="000000"/>
                <w:sz w:val="14"/>
                <w:szCs w:val="14"/>
                <w:lang w:eastAsia="nb-NO"/>
              </w:rPr>
              <w:t>A</w:t>
            </w:r>
            <w:r w:rsidRPr="00044A9D">
              <w:rPr>
                <w:rFonts w:ascii="Open Sans" w:eastAsia="Times New Roman" w:hAnsi="Open Sans" w:cs="Open Sans"/>
                <w:noProof/>
                <w:color w:val="000000"/>
                <w:sz w:val="14"/>
                <w:szCs w:val="14"/>
                <w:lang w:eastAsia="nb-NO"/>
              </w:rPr>
              <w:t>dvokater, advokatfullmektiger, LO-koordinator,</w:t>
            </w:r>
            <w:r>
              <w:rPr>
                <w:rFonts w:ascii="Open Sans" w:eastAsia="Times New Roman" w:hAnsi="Open Sans" w:cs="Open Sans"/>
                <w:noProof/>
                <w:color w:val="000000"/>
                <w:sz w:val="14"/>
                <w:szCs w:val="14"/>
                <w:lang w:eastAsia="nb-NO"/>
              </w:rPr>
              <w:t xml:space="preserve"> </w:t>
            </w:r>
            <w:r w:rsidRPr="00044A9D">
              <w:rPr>
                <w:rFonts w:ascii="Open Sans" w:eastAsia="Times New Roman" w:hAnsi="Open Sans" w:cs="Open Sans"/>
                <w:noProof/>
                <w:color w:val="000000"/>
                <w:sz w:val="14"/>
                <w:szCs w:val="14"/>
                <w:lang w:eastAsia="nb-NO"/>
              </w:rPr>
              <w:t>rådgiver, organisasjonsrådgiver,ungdomsrådgiver, informasjonsrådgiver, utredningsleder</w:t>
            </w:r>
          </w:p>
        </w:tc>
      </w:tr>
      <w:tr w:rsidR="000B4E88" w:rsidRPr="00044A9D" w14:paraId="6360A273" w14:textId="77777777" w:rsidTr="000B4E88">
        <w:trPr>
          <w:trHeight w:val="234"/>
        </w:trPr>
        <w:tc>
          <w:tcPr>
            <w:tcW w:w="1325"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7C0C34C" w14:textId="77777777" w:rsidR="000B4E88" w:rsidRPr="00044A9D" w:rsidRDefault="000B4E88" w:rsidP="000B4E88">
            <w:pPr>
              <w:spacing w:after="0" w:line="240" w:lineRule="auto"/>
              <w:jc w:val="center"/>
              <w:rPr>
                <w:rFonts w:ascii="Calibri" w:eastAsia="Times New Roman" w:hAnsi="Calibri" w:cs="Calibri"/>
                <w:color w:val="000000"/>
                <w:sz w:val="22"/>
                <w:lang w:eastAsia="nb-NO"/>
              </w:rPr>
            </w:pPr>
            <w:r w:rsidRPr="00044A9D">
              <w:rPr>
                <w:rFonts w:ascii="Calibri" w:eastAsia="Times New Roman" w:hAnsi="Calibri" w:cs="Calibri"/>
                <w:color w:val="000000"/>
                <w:sz w:val="22"/>
                <w:lang w:eastAsia="nb-NO"/>
              </w:rPr>
              <w:t>4</w:t>
            </w:r>
          </w:p>
        </w:tc>
        <w:tc>
          <w:tcPr>
            <w:tcW w:w="5923" w:type="dxa"/>
            <w:tcBorders>
              <w:top w:val="single" w:sz="4" w:space="0" w:color="70AD47"/>
              <w:left w:val="single" w:sz="4" w:space="0" w:color="70AD47"/>
              <w:bottom w:val="single" w:sz="4" w:space="0" w:color="70AD47"/>
              <w:right w:val="single" w:sz="4" w:space="0" w:color="70AD47"/>
            </w:tcBorders>
            <w:shd w:val="clear" w:color="auto" w:fill="auto"/>
            <w:vAlign w:val="bottom"/>
            <w:hideMark/>
          </w:tcPr>
          <w:p w14:paraId="39112FB9" w14:textId="77777777" w:rsidR="000B4E88" w:rsidRPr="00044A9D" w:rsidRDefault="000B4E88" w:rsidP="000B4E88">
            <w:pPr>
              <w:spacing w:after="0" w:line="240" w:lineRule="auto"/>
              <w:rPr>
                <w:rFonts w:ascii="Open Sans" w:eastAsia="Times New Roman" w:hAnsi="Open Sans" w:cs="Open Sans"/>
                <w:color w:val="000000"/>
                <w:sz w:val="14"/>
                <w:szCs w:val="14"/>
                <w:lang w:eastAsia="nb-NO"/>
              </w:rPr>
            </w:pPr>
            <w:r>
              <w:rPr>
                <w:rFonts w:ascii="Open Sans" w:eastAsia="Times New Roman" w:hAnsi="Open Sans" w:cs="Open Sans"/>
                <w:color w:val="000000"/>
                <w:sz w:val="14"/>
                <w:szCs w:val="14"/>
                <w:lang w:eastAsia="nb-NO"/>
              </w:rPr>
              <w:t>I</w:t>
            </w:r>
            <w:r w:rsidRPr="00044A9D">
              <w:rPr>
                <w:rFonts w:ascii="Open Sans" w:eastAsia="Times New Roman" w:hAnsi="Open Sans" w:cs="Open Sans"/>
                <w:color w:val="000000"/>
                <w:sz w:val="14"/>
                <w:szCs w:val="14"/>
                <w:lang w:eastAsia="nb-NO"/>
              </w:rPr>
              <w:t xml:space="preserve">nformasjonsrådgiver, seksjonsleder, seniorrådgivere, </w:t>
            </w:r>
            <w:proofErr w:type="gramStart"/>
            <w:r w:rsidRPr="00044A9D">
              <w:rPr>
                <w:rFonts w:ascii="Open Sans" w:eastAsia="Times New Roman" w:hAnsi="Open Sans" w:cs="Open Sans"/>
                <w:color w:val="000000"/>
                <w:sz w:val="14"/>
                <w:szCs w:val="14"/>
                <w:lang w:eastAsia="nb-NO"/>
              </w:rPr>
              <w:t>spesialrådgiver,</w:t>
            </w:r>
            <w:proofErr w:type="gramEnd"/>
            <w:r w:rsidRPr="00044A9D">
              <w:rPr>
                <w:rFonts w:ascii="Open Sans" w:eastAsia="Times New Roman" w:hAnsi="Open Sans" w:cs="Open Sans"/>
                <w:color w:val="000000"/>
                <w:sz w:val="14"/>
                <w:szCs w:val="14"/>
                <w:lang w:eastAsia="nb-NO"/>
              </w:rPr>
              <w:t xml:space="preserve"> utredningsledere</w:t>
            </w:r>
          </w:p>
        </w:tc>
      </w:tr>
      <w:tr w:rsidR="000B4E88" w:rsidRPr="00044A9D" w14:paraId="165ED01B" w14:textId="77777777" w:rsidTr="000B4E88">
        <w:trPr>
          <w:trHeight w:val="453"/>
        </w:trPr>
        <w:tc>
          <w:tcPr>
            <w:tcW w:w="1325"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D44F23E" w14:textId="77777777" w:rsidR="000B4E88" w:rsidRPr="00044A9D" w:rsidRDefault="000B4E88" w:rsidP="000B4E88">
            <w:pPr>
              <w:spacing w:after="0" w:line="240" w:lineRule="auto"/>
              <w:jc w:val="center"/>
              <w:rPr>
                <w:rFonts w:ascii="Calibri" w:eastAsia="Times New Roman" w:hAnsi="Calibri" w:cs="Calibri"/>
                <w:color w:val="000000"/>
                <w:sz w:val="22"/>
                <w:lang w:eastAsia="nb-NO"/>
              </w:rPr>
            </w:pPr>
            <w:r w:rsidRPr="00044A9D">
              <w:rPr>
                <w:rFonts w:ascii="Calibri" w:eastAsia="Times New Roman" w:hAnsi="Calibri" w:cs="Calibri"/>
                <w:color w:val="000000"/>
                <w:sz w:val="22"/>
                <w:lang w:eastAsia="nb-NO"/>
              </w:rPr>
              <w:t>5</w:t>
            </w:r>
          </w:p>
        </w:tc>
        <w:tc>
          <w:tcPr>
            <w:tcW w:w="5923" w:type="dxa"/>
            <w:tcBorders>
              <w:top w:val="single" w:sz="4" w:space="0" w:color="70AD47"/>
              <w:left w:val="single" w:sz="4" w:space="0" w:color="70AD47"/>
              <w:bottom w:val="single" w:sz="4" w:space="0" w:color="70AD47"/>
              <w:right w:val="single" w:sz="4" w:space="0" w:color="70AD47"/>
            </w:tcBorders>
            <w:shd w:val="clear" w:color="E2EFDA" w:fill="E2EFDA"/>
            <w:vAlign w:val="bottom"/>
            <w:hideMark/>
          </w:tcPr>
          <w:p w14:paraId="290DED8C" w14:textId="77777777" w:rsidR="000B4E88" w:rsidRPr="00044A9D" w:rsidRDefault="000B4E88" w:rsidP="000B4E88">
            <w:pPr>
              <w:spacing w:after="0" w:line="240" w:lineRule="auto"/>
              <w:rPr>
                <w:rFonts w:ascii="Calibri" w:eastAsia="Times New Roman" w:hAnsi="Calibri" w:cs="Calibri"/>
                <w:color w:val="000000"/>
                <w:sz w:val="14"/>
                <w:szCs w:val="14"/>
                <w:lang w:eastAsia="nb-NO"/>
              </w:rPr>
            </w:pPr>
            <w:r w:rsidRPr="00044A9D">
              <w:rPr>
                <w:rFonts w:ascii="Open Sans" w:eastAsia="Times New Roman" w:hAnsi="Open Sans" w:cs="Open Sans"/>
                <w:color w:val="000000"/>
                <w:sz w:val="14"/>
                <w:szCs w:val="14"/>
                <w:lang w:eastAsia="nb-NO"/>
              </w:rPr>
              <w:t xml:space="preserve">Leder, nestleder, anleggssekretær, forbundssekretær, </w:t>
            </w:r>
            <w:proofErr w:type="gramStart"/>
            <w:r w:rsidRPr="00044A9D">
              <w:rPr>
                <w:rFonts w:ascii="Open Sans" w:eastAsia="Times New Roman" w:hAnsi="Open Sans" w:cs="Open Sans"/>
                <w:color w:val="000000"/>
                <w:sz w:val="14"/>
                <w:szCs w:val="14"/>
                <w:lang w:eastAsia="nb-NO"/>
              </w:rPr>
              <w:t>spesialrådgiver,</w:t>
            </w:r>
            <w:proofErr w:type="gramEnd"/>
            <w:r w:rsidRPr="00044A9D">
              <w:rPr>
                <w:rFonts w:ascii="Open Sans" w:eastAsia="Times New Roman" w:hAnsi="Open Sans" w:cs="Open Sans"/>
                <w:color w:val="000000"/>
                <w:sz w:val="14"/>
                <w:szCs w:val="14"/>
                <w:lang w:eastAsia="nb-NO"/>
              </w:rPr>
              <w:t xml:space="preserve"> seniorrådgiver</w:t>
            </w:r>
            <w:r w:rsidRPr="00044A9D">
              <w:rPr>
                <w:rFonts w:ascii="Calibri" w:eastAsia="Times New Roman" w:hAnsi="Calibri" w:cs="Calibri"/>
                <w:color w:val="000000"/>
                <w:sz w:val="14"/>
                <w:szCs w:val="14"/>
                <w:lang w:eastAsia="nb-NO"/>
              </w:rPr>
              <w:t xml:space="preserve"> </w:t>
            </w:r>
          </w:p>
        </w:tc>
      </w:tr>
    </w:tbl>
    <w:p w14:paraId="27F65C77" w14:textId="1493A035" w:rsidR="00E528DB" w:rsidRPr="00CF7929" w:rsidRDefault="00CF7929" w:rsidP="006F69D4">
      <w:pPr>
        <w:rPr>
          <w:b/>
          <w:bCs/>
        </w:rPr>
      </w:pPr>
      <w:r w:rsidRPr="00CF7929">
        <w:rPr>
          <w:b/>
          <w:bCs/>
        </w:rPr>
        <w:t>Tabell 1.1 Oversikt over stillingsgrupper</w:t>
      </w:r>
    </w:p>
    <w:p w14:paraId="62C6DCDC" w14:textId="2E25CCE0" w:rsidR="005B05BE" w:rsidRDefault="005B05BE" w:rsidP="006F69D4">
      <w:pPr>
        <w:rPr>
          <w:noProof/>
          <w:szCs w:val="20"/>
        </w:rPr>
      </w:pPr>
    </w:p>
    <w:p w14:paraId="05CC3C39" w14:textId="77777777" w:rsidR="00235A4F" w:rsidRDefault="00235A4F" w:rsidP="000E0C37">
      <w:pPr>
        <w:spacing w:before="240"/>
      </w:pPr>
    </w:p>
    <w:p w14:paraId="33615657" w14:textId="77777777" w:rsidR="00235A4F" w:rsidRDefault="00235A4F" w:rsidP="000E0C37">
      <w:pPr>
        <w:spacing w:before="240"/>
      </w:pPr>
    </w:p>
    <w:p w14:paraId="292A83B3" w14:textId="77777777" w:rsidR="00235A4F" w:rsidRDefault="00235A4F" w:rsidP="000E0C37">
      <w:pPr>
        <w:spacing w:before="240"/>
      </w:pPr>
    </w:p>
    <w:p w14:paraId="4C4BE36F" w14:textId="77777777" w:rsidR="00235A4F" w:rsidRDefault="00235A4F" w:rsidP="000E0C37">
      <w:pPr>
        <w:spacing w:before="240"/>
      </w:pPr>
    </w:p>
    <w:p w14:paraId="43362087" w14:textId="77777777" w:rsidR="00235A4F" w:rsidRDefault="00235A4F" w:rsidP="000E0C37">
      <w:pPr>
        <w:spacing w:before="240"/>
      </w:pPr>
    </w:p>
    <w:p w14:paraId="3DF29B32" w14:textId="0E252CD8" w:rsidR="00E73B03" w:rsidRDefault="005F5B5F" w:rsidP="000E0C37">
      <w:pPr>
        <w:spacing w:before="240"/>
      </w:pPr>
      <w:r>
        <w:t>K</w:t>
      </w:r>
      <w:r w:rsidR="008541AF">
        <w:t xml:space="preserve">ontante ytelser i rapporteringen består </w:t>
      </w:r>
      <w:r w:rsidR="008541AF" w:rsidRPr="007A70FA">
        <w:t xml:space="preserve">i tillegg til fastlønn </w:t>
      </w:r>
      <w:r w:rsidR="008541AF">
        <w:t>av</w:t>
      </w:r>
      <w:r w:rsidR="008541AF" w:rsidRPr="007A70FA">
        <w:t xml:space="preserve"> uregelmessige ytel</w:t>
      </w:r>
      <w:r w:rsidR="008541AF">
        <w:t>s</w:t>
      </w:r>
      <w:r w:rsidR="008541AF" w:rsidRPr="007A70FA">
        <w:t>er, overtidsgod</w:t>
      </w:r>
      <w:r w:rsidR="008541AF">
        <w:t>t</w:t>
      </w:r>
      <w:r w:rsidR="008541AF" w:rsidRPr="007A70FA">
        <w:t xml:space="preserve">gjørelser </w:t>
      </w:r>
      <w:r w:rsidR="008541AF">
        <w:t xml:space="preserve">og </w:t>
      </w:r>
      <w:r w:rsidR="008541AF" w:rsidRPr="007A70FA">
        <w:t>naturalytelser</w:t>
      </w:r>
      <w:r w:rsidR="008541AF">
        <w:t>. I naturalytelser inngår personalforsikringer, gaver, telefon og andre skattepliktige ytelser.</w:t>
      </w:r>
      <w:r w:rsidR="008541AF" w:rsidRPr="00A81C8E">
        <w:t xml:space="preserve"> </w:t>
      </w:r>
      <w:r w:rsidR="00795E31">
        <w:t>I LO er det ingen bonusordninger</w:t>
      </w:r>
      <w:r w:rsidR="00625081">
        <w:t>.</w:t>
      </w:r>
    </w:p>
    <w:p w14:paraId="481306B5" w14:textId="77777777" w:rsidR="001D02FE" w:rsidRDefault="001D02FE" w:rsidP="001D02FE">
      <w:r w:rsidRPr="007A70FA">
        <w:t>Lønnsfastsettelse</w:t>
      </w:r>
      <w:r>
        <w:t xml:space="preserve"> og eventuelle lønnsendringer </w:t>
      </w:r>
      <w:r w:rsidRPr="007A70FA">
        <w:t xml:space="preserve">vurderes ut fra kriterier som kompetanse, selvstendighet, arbeidsoppgaver og ansvar. Ansiennitetsvurdering på ansettelsestidspunktet settes ut fra relevant kompetanse og arbeidserfaring. </w:t>
      </w:r>
    </w:p>
    <w:p w14:paraId="7F9C6A54" w14:textId="1FDFFB92" w:rsidR="005D0193" w:rsidRDefault="005D0193">
      <w:pPr>
        <w:spacing w:line="259" w:lineRule="auto"/>
        <w:rPr>
          <w:rStyle w:val="Sterk"/>
        </w:rPr>
      </w:pPr>
      <w:r>
        <w:rPr>
          <w:rStyle w:val="Sterk"/>
        </w:rPr>
        <w:br w:type="page"/>
      </w:r>
    </w:p>
    <w:p w14:paraId="235B8EC9" w14:textId="6B0BEED6" w:rsidR="00800CA3" w:rsidRPr="00635131" w:rsidRDefault="00635131" w:rsidP="00800CA3">
      <w:pPr>
        <w:rPr>
          <w:rFonts w:cstheme="minorHAnsi"/>
          <w:b/>
          <w:bCs/>
          <w:sz w:val="22"/>
        </w:rPr>
      </w:pPr>
      <w:r w:rsidRPr="00635131">
        <w:rPr>
          <w:rFonts w:cstheme="minorHAnsi"/>
          <w:b/>
          <w:bCs/>
          <w:sz w:val="22"/>
        </w:rPr>
        <w:lastRenderedPageBreak/>
        <w:t>Lønnsoversikt</w:t>
      </w:r>
    </w:p>
    <w:p w14:paraId="6EC2C1B7" w14:textId="3A44372F" w:rsidR="0007341D" w:rsidRDefault="0007341D" w:rsidP="000E0C37">
      <w:pPr>
        <w:spacing w:before="240"/>
        <w:rPr>
          <w:rStyle w:val="Sterk"/>
        </w:rPr>
      </w:pPr>
    </w:p>
    <w:p w14:paraId="0C71E074" w14:textId="1F3EB6BC" w:rsidR="004E000E" w:rsidRDefault="004E000E" w:rsidP="000E0C37">
      <w:pPr>
        <w:spacing w:before="240"/>
        <w:rPr>
          <w:rStyle w:val="Sterk"/>
        </w:rPr>
      </w:pPr>
      <w:r w:rsidRPr="0063133E">
        <w:rPr>
          <w:rStyle w:val="Sterk"/>
        </w:rPr>
        <w:t>Tabell 1</w:t>
      </w:r>
      <w:r w:rsidR="00AE0CF1">
        <w:rPr>
          <w:rStyle w:val="Sterk"/>
        </w:rPr>
        <w:t>.</w:t>
      </w:r>
      <w:r w:rsidR="009E380B">
        <w:rPr>
          <w:rStyle w:val="Sterk"/>
        </w:rPr>
        <w:t>2</w:t>
      </w:r>
      <w:r w:rsidR="00A44954">
        <w:rPr>
          <w:rStyle w:val="Sterk"/>
        </w:rPr>
        <w:t xml:space="preserve"> </w:t>
      </w:r>
      <w:r w:rsidR="006D3EB0">
        <w:rPr>
          <w:rStyle w:val="Sterk"/>
        </w:rPr>
        <w:t>Lønnsoversikt 202</w:t>
      </w:r>
      <w:r w:rsidR="00322338">
        <w:rPr>
          <w:rStyle w:val="Sterk"/>
        </w:rPr>
        <w:t>1</w:t>
      </w:r>
    </w:p>
    <w:p w14:paraId="5A3C1DA5" w14:textId="31427B71" w:rsidR="002E2F25" w:rsidRPr="00952727" w:rsidRDefault="0088699A" w:rsidP="00BA3150">
      <w:pPr>
        <w:rPr>
          <w:rFonts w:ascii="Verdana" w:hAnsi="Verdana"/>
          <w:color w:val="FF0000"/>
          <w:sz w:val="16"/>
          <w:szCs w:val="16"/>
        </w:rPr>
      </w:pPr>
      <w:r>
        <w:rPr>
          <w:noProof/>
        </w:rPr>
        <w:drawing>
          <wp:inline distT="0" distB="0" distL="0" distR="0" wp14:anchorId="5E867A36" wp14:editId="6056E33E">
            <wp:extent cx="5731510" cy="2420620"/>
            <wp:effectExtent l="0" t="0" r="254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20620"/>
                    </a:xfrm>
                    <a:prstGeom prst="rect">
                      <a:avLst/>
                    </a:prstGeom>
                  </pic:spPr>
                </pic:pic>
              </a:graphicData>
            </a:graphic>
          </wp:inline>
        </w:drawing>
      </w:r>
    </w:p>
    <w:tbl>
      <w:tblPr>
        <w:tblW w:w="373" w:type="dxa"/>
        <w:tblInd w:w="-945" w:type="dxa"/>
        <w:tblCellMar>
          <w:left w:w="70" w:type="dxa"/>
          <w:right w:w="70" w:type="dxa"/>
        </w:tblCellMar>
        <w:tblLook w:val="04A0" w:firstRow="1" w:lastRow="0" w:firstColumn="1" w:lastColumn="0" w:noHBand="0" w:noVBand="1"/>
      </w:tblPr>
      <w:tblGrid>
        <w:gridCol w:w="373"/>
      </w:tblGrid>
      <w:tr w:rsidR="008077DE" w:rsidRPr="00A5538C" w14:paraId="415E998D" w14:textId="77777777" w:rsidTr="00EF25EA">
        <w:trPr>
          <w:trHeight w:val="315"/>
        </w:trPr>
        <w:tc>
          <w:tcPr>
            <w:tcW w:w="373" w:type="dxa"/>
            <w:vAlign w:val="center"/>
            <w:hideMark/>
          </w:tcPr>
          <w:p w14:paraId="4AB94A27" w14:textId="77777777" w:rsidR="008077DE" w:rsidRPr="00A5538C" w:rsidRDefault="008077DE">
            <w:pPr>
              <w:spacing w:after="0" w:line="240" w:lineRule="auto"/>
              <w:rPr>
                <w:rFonts w:ascii="Times New Roman" w:eastAsia="Times New Roman" w:hAnsi="Times New Roman" w:cs="Times New Roman"/>
                <w:b/>
                <w:bCs/>
                <w:szCs w:val="20"/>
                <w:lang w:eastAsia="nb-NO"/>
              </w:rPr>
            </w:pPr>
          </w:p>
        </w:tc>
      </w:tr>
    </w:tbl>
    <w:p w14:paraId="64C5BE43" w14:textId="0FB1AAC8" w:rsidR="00C824F7" w:rsidRDefault="00B7196B" w:rsidP="00237E0A">
      <w:pPr>
        <w:spacing w:before="240"/>
        <w:rPr>
          <w:rStyle w:val="Sterk"/>
        </w:rPr>
      </w:pPr>
      <w:bookmarkStart w:id="4" w:name="_Toc126827279"/>
      <w:r w:rsidRPr="0063133E">
        <w:rPr>
          <w:rStyle w:val="Sterk"/>
        </w:rPr>
        <w:t>Tabell 1</w:t>
      </w:r>
      <w:r>
        <w:rPr>
          <w:rStyle w:val="Sterk"/>
        </w:rPr>
        <w:t>.</w:t>
      </w:r>
      <w:r w:rsidR="003360E9">
        <w:rPr>
          <w:rStyle w:val="Sterk"/>
        </w:rPr>
        <w:t>2</w:t>
      </w:r>
      <w:r>
        <w:rPr>
          <w:rStyle w:val="Sterk"/>
        </w:rPr>
        <w:t xml:space="preserve"> Lønnsoversikt 202</w:t>
      </w:r>
      <w:r w:rsidR="00531BDF">
        <w:rPr>
          <w:rStyle w:val="Sterk"/>
        </w:rPr>
        <w:t>2</w:t>
      </w:r>
    </w:p>
    <w:p w14:paraId="08492447" w14:textId="67876F73" w:rsidR="007B6196" w:rsidRDefault="00915872" w:rsidP="00237E0A">
      <w:pPr>
        <w:spacing w:before="240"/>
        <w:rPr>
          <w:rStyle w:val="Sterk"/>
        </w:rPr>
      </w:pPr>
      <w:r>
        <w:rPr>
          <w:noProof/>
        </w:rPr>
        <w:drawing>
          <wp:inline distT="0" distB="0" distL="0" distR="0" wp14:anchorId="51CB7FFE" wp14:editId="3798631D">
            <wp:extent cx="5731510" cy="2235835"/>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35835"/>
                    </a:xfrm>
                    <a:prstGeom prst="rect">
                      <a:avLst/>
                    </a:prstGeom>
                  </pic:spPr>
                </pic:pic>
              </a:graphicData>
            </a:graphic>
          </wp:inline>
        </w:drawing>
      </w:r>
    </w:p>
    <w:p w14:paraId="29FA363B" w14:textId="4247B1F2" w:rsidR="00A800DA" w:rsidRPr="007A155A" w:rsidRDefault="00A800DA" w:rsidP="00A800DA">
      <w:pPr>
        <w:pStyle w:val="Punktliste"/>
        <w:numPr>
          <w:ilvl w:val="0"/>
          <w:numId w:val="0"/>
        </w:numPr>
        <w:rPr>
          <w:sz w:val="14"/>
          <w:szCs w:val="14"/>
        </w:rPr>
      </w:pPr>
      <w:r w:rsidRPr="007A155A">
        <w:rPr>
          <w:sz w:val="18"/>
          <w:szCs w:val="18"/>
        </w:rPr>
        <w:t>*</w:t>
      </w:r>
      <w:r w:rsidR="007A155A" w:rsidRPr="007A155A">
        <w:rPr>
          <w:sz w:val="18"/>
          <w:szCs w:val="18"/>
        </w:rPr>
        <w:t>*</w:t>
      </w:r>
      <w:r w:rsidRPr="007A155A">
        <w:rPr>
          <w:sz w:val="14"/>
          <w:szCs w:val="14"/>
        </w:rPr>
        <w:t>Ved beregning av lønnsstatistikken er ansatte som har vært ansatt svært korte perioder (mindre enn 1 måned), tatt ut for å ikke gi uforholdsmessig store utslag på statistikken.</w:t>
      </w:r>
    </w:p>
    <w:p w14:paraId="4CD87CCB" w14:textId="77777777" w:rsidR="00FD55AD" w:rsidRDefault="00FD55AD" w:rsidP="00244C88"/>
    <w:p w14:paraId="33F18EF7" w14:textId="0D0D9E3F" w:rsidR="00363D59" w:rsidRPr="003D433A" w:rsidRDefault="00363D59" w:rsidP="00363D59">
      <w:pPr>
        <w:spacing w:after="0" w:line="240" w:lineRule="auto"/>
        <w:textAlignment w:val="baseline"/>
        <w:rPr>
          <w:rFonts w:ascii="Open Sans" w:eastAsia="Times New Roman" w:hAnsi="Open Sans" w:cs="Open Sans"/>
          <w:color w:val="FF0000"/>
          <w:szCs w:val="20"/>
          <w:lang w:eastAsia="nb-NO"/>
        </w:rPr>
      </w:pPr>
      <w:r w:rsidRPr="0097508D">
        <w:rPr>
          <w:rFonts w:ascii="Open Sans" w:eastAsia="Times New Roman" w:hAnsi="Open Sans" w:cs="Open Sans"/>
          <w:szCs w:val="20"/>
          <w:lang w:eastAsia="nb-NO"/>
        </w:rPr>
        <w:t xml:space="preserve">Totalt avtalt lønn for 2022 utgjør 216 MNOK. Vi har en liten fremgang på utjevning av lønnsforskjeller når det gjelder avtalt lønn, med økning fra 90 til 91 prosent. For hver enkelt lønnsgruppe er lønnsforskjellene mellom kvinner og menn små. Kvinner tjener mer enn menn i lønnsgruppe 2 og 5, og like mye som menn i lønnsgruppe 4. </w:t>
      </w:r>
      <w:r w:rsidR="00E95701">
        <w:rPr>
          <w:rFonts w:ascii="Open Sans" w:eastAsia="Times New Roman" w:hAnsi="Open Sans" w:cs="Open Sans"/>
          <w:szCs w:val="20"/>
          <w:lang w:eastAsia="nb-NO"/>
        </w:rPr>
        <w:t>T</w:t>
      </w:r>
      <w:r w:rsidRPr="0097508D">
        <w:rPr>
          <w:rFonts w:ascii="Open Sans" w:eastAsia="Times New Roman" w:hAnsi="Open Sans" w:cs="Open Sans"/>
          <w:szCs w:val="20"/>
          <w:lang w:eastAsia="nb-NO"/>
        </w:rPr>
        <w:t xml:space="preserve">otalt sett er flere ganger så mange kvinner som menn </w:t>
      </w:r>
      <w:r>
        <w:rPr>
          <w:rFonts w:ascii="Open Sans" w:eastAsia="Times New Roman" w:hAnsi="Open Sans" w:cs="Open Sans"/>
          <w:szCs w:val="20"/>
          <w:lang w:eastAsia="nb-NO"/>
        </w:rPr>
        <w:t xml:space="preserve">i </w:t>
      </w:r>
      <w:r w:rsidRPr="0097508D">
        <w:rPr>
          <w:rFonts w:ascii="Open Sans" w:eastAsia="Times New Roman" w:hAnsi="Open Sans" w:cs="Open Sans"/>
          <w:szCs w:val="20"/>
          <w:lang w:eastAsia="nb-NO"/>
        </w:rPr>
        <w:t>de lavest lønnede lønnsgruppene (gruppe 1</w:t>
      </w:r>
      <w:r>
        <w:rPr>
          <w:rFonts w:ascii="Open Sans" w:eastAsia="Times New Roman" w:hAnsi="Open Sans" w:cs="Open Sans"/>
          <w:szCs w:val="20"/>
          <w:lang w:eastAsia="nb-NO"/>
        </w:rPr>
        <w:t xml:space="preserve"> </w:t>
      </w:r>
      <w:r w:rsidRPr="0097508D">
        <w:rPr>
          <w:rFonts w:ascii="Open Sans" w:eastAsia="Times New Roman" w:hAnsi="Open Sans" w:cs="Open Sans"/>
          <w:szCs w:val="20"/>
          <w:lang w:eastAsia="nb-NO"/>
        </w:rPr>
        <w:t>og 2)</w:t>
      </w:r>
      <w:r w:rsidR="008B353B">
        <w:rPr>
          <w:rFonts w:ascii="Open Sans" w:eastAsia="Times New Roman" w:hAnsi="Open Sans" w:cs="Open Sans"/>
          <w:szCs w:val="20"/>
          <w:lang w:eastAsia="nb-NO"/>
        </w:rPr>
        <w:t xml:space="preserve">, og det er dette som gjør at </w:t>
      </w:r>
      <w:r w:rsidR="001F17D7">
        <w:rPr>
          <w:rFonts w:ascii="Open Sans" w:eastAsia="Times New Roman" w:hAnsi="Open Sans" w:cs="Open Sans"/>
          <w:szCs w:val="20"/>
          <w:lang w:eastAsia="nb-NO"/>
        </w:rPr>
        <w:t xml:space="preserve">kvinners andel av avtalt lønn totalt er på </w:t>
      </w:r>
      <w:r w:rsidR="00510B15">
        <w:rPr>
          <w:rFonts w:ascii="Open Sans" w:eastAsia="Times New Roman" w:hAnsi="Open Sans" w:cs="Open Sans"/>
          <w:szCs w:val="20"/>
          <w:lang w:eastAsia="nb-NO"/>
        </w:rPr>
        <w:t>91%.</w:t>
      </w:r>
    </w:p>
    <w:p w14:paraId="55066A47" w14:textId="77777777" w:rsidR="00363D59" w:rsidRPr="0097508D" w:rsidRDefault="00363D59" w:rsidP="00363D59">
      <w:pPr>
        <w:spacing w:after="0" w:line="240" w:lineRule="auto"/>
        <w:textAlignment w:val="baseline"/>
        <w:rPr>
          <w:rFonts w:ascii="Segoe UI" w:eastAsia="Times New Roman" w:hAnsi="Segoe UI" w:cs="Segoe UI"/>
          <w:sz w:val="18"/>
          <w:szCs w:val="18"/>
          <w:lang w:eastAsia="nb-NO"/>
        </w:rPr>
      </w:pPr>
    </w:p>
    <w:p w14:paraId="25F5FFD3" w14:textId="1A8F4013" w:rsidR="001D0B06" w:rsidRDefault="00363D59" w:rsidP="00A3672F">
      <w:pPr>
        <w:spacing w:after="0" w:line="240" w:lineRule="auto"/>
        <w:textAlignment w:val="baseline"/>
        <w:rPr>
          <w:noProof/>
          <w:color w:val="FF0000"/>
          <w:szCs w:val="20"/>
        </w:rPr>
      </w:pPr>
      <w:r w:rsidRPr="0097508D">
        <w:rPr>
          <w:rFonts w:ascii="Open Sans" w:eastAsia="Times New Roman" w:hAnsi="Open Sans" w:cs="Open Sans"/>
          <w:szCs w:val="20"/>
          <w:lang w:eastAsia="nb-NO"/>
        </w:rPr>
        <w:t xml:space="preserve">Statistikken for 2022 viser en utjevning mellom kjønnene når det gjelder avtalt lønn, og er i henhold til vår målsetning om </w:t>
      </w:r>
      <w:proofErr w:type="spellStart"/>
      <w:r w:rsidRPr="0097508D">
        <w:rPr>
          <w:rFonts w:ascii="Open Sans" w:eastAsia="Times New Roman" w:hAnsi="Open Sans" w:cs="Open Sans"/>
          <w:szCs w:val="20"/>
          <w:lang w:eastAsia="nb-NO"/>
        </w:rPr>
        <w:t>kjønnslikhet</w:t>
      </w:r>
      <w:proofErr w:type="spellEnd"/>
      <w:r w:rsidRPr="0097508D">
        <w:rPr>
          <w:rFonts w:ascii="Open Sans" w:eastAsia="Times New Roman" w:hAnsi="Open Sans" w:cs="Open Sans"/>
          <w:szCs w:val="20"/>
          <w:lang w:eastAsia="nb-NO"/>
        </w:rPr>
        <w:t>. </w:t>
      </w:r>
      <w:r>
        <w:rPr>
          <w:rFonts w:ascii="Open Sans" w:eastAsia="Times New Roman" w:hAnsi="Open Sans" w:cs="Open Sans"/>
          <w:szCs w:val="20"/>
          <w:lang w:eastAsia="nb-NO"/>
        </w:rPr>
        <w:t>Den største lønnsforskjellen mellom kjønnene i 2022 er 110% (gruppe 2), mens den største forskjellen i 2021 var 121% (Gruppe 1 og 2).</w:t>
      </w:r>
      <w:r w:rsidR="001D0B06">
        <w:rPr>
          <w:noProof/>
          <w:color w:val="FF0000"/>
          <w:szCs w:val="20"/>
        </w:rPr>
        <w:br w:type="page"/>
      </w:r>
    </w:p>
    <w:p w14:paraId="21428A2D" w14:textId="2376F732" w:rsidR="001736E0" w:rsidRPr="002F226F" w:rsidRDefault="00143B2C" w:rsidP="00700A79">
      <w:pPr>
        <w:rPr>
          <w:b/>
          <w:bCs/>
          <w:noProof/>
          <w:szCs w:val="20"/>
        </w:rPr>
      </w:pPr>
      <w:r w:rsidRPr="002F226F">
        <w:rPr>
          <w:b/>
          <w:bCs/>
          <w:noProof/>
          <w:szCs w:val="20"/>
        </w:rPr>
        <w:lastRenderedPageBreak/>
        <w:t>Ureglmessige tillegg, overtidsgodtgjørelser og skattepliktige naturalytelser</w:t>
      </w:r>
    </w:p>
    <w:p w14:paraId="51C70DBE" w14:textId="1557CADC" w:rsidR="00AC74A0" w:rsidRPr="00700A79" w:rsidRDefault="00143B2C" w:rsidP="00700A79">
      <w:pPr>
        <w:rPr>
          <w:noProof/>
          <w:color w:val="FF0000"/>
          <w:szCs w:val="20"/>
        </w:rPr>
      </w:pPr>
      <w:r w:rsidRPr="00F009A5">
        <w:rPr>
          <w:bCs/>
          <w:noProof/>
          <w:szCs w:val="20"/>
        </w:rPr>
        <w:t>Uregelmessige tillegg utgjør totalt 28,7 MNOK.</w:t>
      </w:r>
      <w:r>
        <w:rPr>
          <w:bCs/>
          <w:noProof/>
          <w:szCs w:val="20"/>
        </w:rPr>
        <w:t xml:space="preserve"> </w:t>
      </w:r>
      <w:r w:rsidRPr="00CD6399">
        <w:rPr>
          <w:rFonts w:cstheme="minorHAnsi"/>
          <w:bCs/>
          <w:color w:val="000000"/>
          <w:szCs w:val="20"/>
        </w:rPr>
        <w:t>Advokaters lønn består av en fastlønn, pluss variable tillegg i form av et mindre prosedyretillegg</w:t>
      </w:r>
      <w:r w:rsidR="00090C4A">
        <w:rPr>
          <w:rFonts w:cstheme="minorHAnsi"/>
          <w:bCs/>
          <w:color w:val="000000"/>
          <w:szCs w:val="20"/>
        </w:rPr>
        <w:t xml:space="preserve">, samt </w:t>
      </w:r>
      <w:r w:rsidRPr="00CD6399">
        <w:rPr>
          <w:rFonts w:cstheme="minorHAnsi"/>
          <w:bCs/>
          <w:color w:val="000000"/>
          <w:szCs w:val="20"/>
        </w:rPr>
        <w:t xml:space="preserve">salær. For advokater er det tilnærmet ingen forskjell mellom kjønn i fastlønn og prosedyretillegg, men størrelsen på salær varierer og det er dette som gir utslaget i lønnsforskjeller mellom kvinner og menn </w:t>
      </w:r>
      <w:r w:rsidR="00DA3DA0">
        <w:rPr>
          <w:rFonts w:cstheme="minorHAnsi"/>
          <w:bCs/>
          <w:color w:val="000000"/>
          <w:szCs w:val="20"/>
        </w:rPr>
        <w:t>når det gjelder uregelmessige tillegg</w:t>
      </w:r>
      <w:r w:rsidR="00822240">
        <w:rPr>
          <w:rFonts w:cstheme="minorHAnsi"/>
          <w:bCs/>
          <w:color w:val="000000"/>
          <w:szCs w:val="20"/>
        </w:rPr>
        <w:t xml:space="preserve">. </w:t>
      </w:r>
      <w:r w:rsidR="000A2938">
        <w:rPr>
          <w:rFonts w:cstheme="minorHAnsi"/>
          <w:bCs/>
          <w:color w:val="000000"/>
          <w:szCs w:val="20"/>
        </w:rPr>
        <w:t xml:space="preserve">Denne forskjellen vil variere fra år til år, avhengig av sammensetning av saker. Disse kan variere i størrelse og varighet, og </w:t>
      </w:r>
      <w:r w:rsidR="00D66674">
        <w:rPr>
          <w:rFonts w:cstheme="minorHAnsi"/>
          <w:bCs/>
          <w:color w:val="000000"/>
          <w:szCs w:val="20"/>
        </w:rPr>
        <w:t>store enkeltsake</w:t>
      </w:r>
      <w:r w:rsidR="00434C0F">
        <w:rPr>
          <w:rFonts w:cstheme="minorHAnsi"/>
          <w:bCs/>
          <w:color w:val="000000"/>
          <w:szCs w:val="20"/>
        </w:rPr>
        <w:t>r</w:t>
      </w:r>
      <w:r w:rsidR="00D66674">
        <w:rPr>
          <w:rFonts w:cstheme="minorHAnsi"/>
          <w:bCs/>
          <w:color w:val="000000"/>
          <w:szCs w:val="20"/>
        </w:rPr>
        <w:t xml:space="preserve"> kan gi svært ujevne utslag i salærer.</w:t>
      </w:r>
    </w:p>
    <w:p w14:paraId="2D642520" w14:textId="22894131" w:rsidR="00AC74A0" w:rsidRPr="0073384A" w:rsidRDefault="00AC74A0" w:rsidP="00AC74A0">
      <w:r w:rsidRPr="00571BD3">
        <w:t>Naturalytelser</w:t>
      </w:r>
      <w:r w:rsidR="00E74AE2">
        <w:t xml:space="preserve"> </w:t>
      </w:r>
      <w:r w:rsidR="007C20F8">
        <w:t xml:space="preserve">(forsikringer, telefon, parkering for pendlere og gaver) </w:t>
      </w:r>
      <w:r w:rsidRPr="00571BD3">
        <w:t>utgjør 5</w:t>
      </w:r>
      <w:r>
        <w:t>,</w:t>
      </w:r>
      <w:r w:rsidRPr="00571BD3">
        <w:t>7 MNOK</w:t>
      </w:r>
      <w:r>
        <w:t xml:space="preserve">. </w:t>
      </w:r>
      <w:r>
        <w:rPr>
          <w:rFonts w:cstheme="minorHAnsi"/>
          <w:noProof/>
          <w:szCs w:val="20"/>
        </w:rPr>
        <w:t>For naturalytelser er det både i nivå 3 og 4 en nedgang fra 2021 til 2022 i kvinners prosentandel sammenlignet med utbet</w:t>
      </w:r>
      <w:r w:rsidR="00E74AE2">
        <w:rPr>
          <w:rFonts w:cstheme="minorHAnsi"/>
          <w:noProof/>
          <w:szCs w:val="20"/>
        </w:rPr>
        <w:t>a</w:t>
      </w:r>
      <w:r>
        <w:rPr>
          <w:rFonts w:cstheme="minorHAnsi"/>
          <w:noProof/>
          <w:szCs w:val="20"/>
        </w:rPr>
        <w:t>linger til menn. I 2022 er kvinners andel gått ned til 88 %, mens den i 2021 lå på 90 % i nivå 3 og 97 % i nivå 4.</w:t>
      </w:r>
    </w:p>
    <w:p w14:paraId="75F11676" w14:textId="74D6CBE1" w:rsidR="00AC74A0" w:rsidRDefault="00AC74A0" w:rsidP="00AC74A0">
      <w:pPr>
        <w:rPr>
          <w:color w:val="FF0000"/>
        </w:rPr>
      </w:pPr>
      <w:r>
        <w:t>Total overtid utgjør kun 2 % av totalt avtalt lønn i LO. Da overtiden generelt er lav, vil det kunne gi relativt store prosentvise utslag i statistikken</w:t>
      </w:r>
      <w:r w:rsidR="001C5F1C">
        <w:t xml:space="preserve"> når </w:t>
      </w:r>
      <w:r w:rsidR="00EB0299">
        <w:t xml:space="preserve">et </w:t>
      </w:r>
      <w:r w:rsidR="00B9483D">
        <w:t>lite</w:t>
      </w:r>
      <w:r w:rsidR="00EB0299">
        <w:t xml:space="preserve"> antall ansatte har mye overtid.</w:t>
      </w:r>
    </w:p>
    <w:p w14:paraId="5715D56A" w14:textId="52C83692" w:rsidR="00115950" w:rsidRDefault="00115950" w:rsidP="00AC74A0">
      <w:pPr>
        <w:rPr>
          <w:color w:val="FF0000"/>
        </w:rPr>
      </w:pPr>
      <w:r w:rsidRPr="00115950">
        <w:rPr>
          <w:noProof/>
        </w:rPr>
        <w:drawing>
          <wp:inline distT="0" distB="0" distL="0" distR="0" wp14:anchorId="34C3DC75" wp14:editId="3910C0FB">
            <wp:extent cx="5401310" cy="2792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792095"/>
                    </a:xfrm>
                    <a:prstGeom prst="rect">
                      <a:avLst/>
                    </a:prstGeom>
                    <a:noFill/>
                    <a:ln>
                      <a:noFill/>
                    </a:ln>
                  </pic:spPr>
                </pic:pic>
              </a:graphicData>
            </a:graphic>
          </wp:inline>
        </w:drawing>
      </w:r>
    </w:p>
    <w:p w14:paraId="08965580" w14:textId="0CD1B63A" w:rsidR="00946102" w:rsidRDefault="00946102" w:rsidP="00FE5A3D">
      <w:pPr>
        <w:spacing w:before="240" w:after="0"/>
        <w:rPr>
          <w:rStyle w:val="Sterk"/>
        </w:rPr>
      </w:pPr>
      <w:r w:rsidRPr="00946102">
        <w:rPr>
          <w:rStyle w:val="Sterk"/>
          <w:b w:val="0"/>
          <w:bCs w:val="0"/>
          <w:noProof/>
        </w:rPr>
        <w:drawing>
          <wp:inline distT="0" distB="0" distL="0" distR="0" wp14:anchorId="039EC46C" wp14:editId="330CC817">
            <wp:extent cx="5730240" cy="2523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523490"/>
                    </a:xfrm>
                    <a:prstGeom prst="rect">
                      <a:avLst/>
                    </a:prstGeom>
                    <a:noFill/>
                    <a:ln>
                      <a:noFill/>
                    </a:ln>
                  </pic:spPr>
                </pic:pic>
              </a:graphicData>
            </a:graphic>
          </wp:inline>
        </w:drawing>
      </w:r>
    </w:p>
    <w:p w14:paraId="41EB9E55" w14:textId="6DE83E16" w:rsidR="004A30D2" w:rsidRPr="00A3672F" w:rsidRDefault="004274A4" w:rsidP="00706158">
      <w:pPr>
        <w:spacing w:after="0" w:line="240" w:lineRule="auto"/>
        <w:textAlignment w:val="baseline"/>
        <w:rPr>
          <w:rFonts w:ascii="Open Sans" w:eastAsia="Times New Roman" w:hAnsi="Open Sans" w:cs="Open Sans"/>
          <w:szCs w:val="20"/>
          <w:lang w:eastAsia="nb-NO"/>
        </w:rPr>
      </w:pPr>
      <w:r>
        <w:rPr>
          <w:noProof/>
          <w:szCs w:val="20"/>
        </w:rPr>
        <w:t xml:space="preserve">Det er </w:t>
      </w:r>
      <w:r w:rsidRPr="00B40CAD">
        <w:rPr>
          <w:noProof/>
          <w:szCs w:val="20"/>
        </w:rPr>
        <w:t>en økning av midlertidig ansatte fra 202</w:t>
      </w:r>
      <w:r>
        <w:rPr>
          <w:noProof/>
          <w:szCs w:val="20"/>
        </w:rPr>
        <w:t>1</w:t>
      </w:r>
      <w:r w:rsidRPr="00B40CAD">
        <w:rPr>
          <w:noProof/>
          <w:szCs w:val="20"/>
        </w:rPr>
        <w:t xml:space="preserve"> til 2022 og den største økning er blant menn</w:t>
      </w:r>
      <w:r w:rsidRPr="00174BE0">
        <w:rPr>
          <w:noProof/>
          <w:szCs w:val="20"/>
        </w:rPr>
        <w:t xml:space="preserve">. </w:t>
      </w:r>
      <w:r w:rsidR="004A30D2" w:rsidRPr="00A3672F">
        <w:rPr>
          <w:rFonts w:ascii="Open Sans" w:eastAsia="Times New Roman" w:hAnsi="Open Sans" w:cs="Open Sans"/>
          <w:szCs w:val="20"/>
          <w:lang w:eastAsia="nb-NO"/>
        </w:rPr>
        <w:t xml:space="preserve">De som er i midlertidig ansatte er enten vikarer </w:t>
      </w:r>
      <w:r w:rsidR="00E121A4" w:rsidRPr="00A3672F">
        <w:rPr>
          <w:rFonts w:ascii="Open Sans" w:eastAsia="Times New Roman" w:hAnsi="Open Sans" w:cs="Open Sans"/>
          <w:szCs w:val="20"/>
          <w:lang w:eastAsia="nb-NO"/>
        </w:rPr>
        <w:t xml:space="preserve">for navngitte personer i permisjon, </w:t>
      </w:r>
      <w:r w:rsidR="004A30D2" w:rsidRPr="00A3672F">
        <w:rPr>
          <w:rFonts w:ascii="Open Sans" w:eastAsia="Times New Roman" w:hAnsi="Open Sans" w:cs="Open Sans"/>
          <w:szCs w:val="20"/>
          <w:lang w:eastAsia="nb-NO"/>
        </w:rPr>
        <w:t>eller de inngår i ulike prosjekter</w:t>
      </w:r>
      <w:r w:rsidR="00706158" w:rsidRPr="00A3672F">
        <w:rPr>
          <w:rFonts w:ascii="Open Sans" w:eastAsia="Times New Roman" w:hAnsi="Open Sans" w:cs="Open Sans"/>
          <w:szCs w:val="20"/>
          <w:lang w:eastAsia="nb-NO"/>
        </w:rPr>
        <w:t xml:space="preserve"> som LOs sommerpatrulje.</w:t>
      </w:r>
      <w:r w:rsidR="004A30D2" w:rsidRPr="00A3672F">
        <w:rPr>
          <w:rFonts w:ascii="Open Sans" w:eastAsia="Times New Roman" w:hAnsi="Open Sans" w:cs="Open Sans"/>
          <w:szCs w:val="20"/>
          <w:lang w:eastAsia="nb-NO"/>
        </w:rPr>
        <w:t xml:space="preserve"> </w:t>
      </w:r>
    </w:p>
    <w:p w14:paraId="0B653481" w14:textId="01A2C5B0" w:rsidR="004274A4" w:rsidRPr="00174BE0" w:rsidRDefault="00701A7D" w:rsidP="004274A4">
      <w:pPr>
        <w:tabs>
          <w:tab w:val="left" w:pos="4965"/>
        </w:tabs>
        <w:rPr>
          <w:noProof/>
          <w:szCs w:val="20"/>
        </w:rPr>
      </w:pPr>
      <w:r>
        <w:rPr>
          <w:noProof/>
          <w:szCs w:val="20"/>
        </w:rPr>
        <w:lastRenderedPageBreak/>
        <w:t>V</w:t>
      </w:r>
      <w:r w:rsidR="00AF1C1A">
        <w:rPr>
          <w:noProof/>
          <w:szCs w:val="20"/>
        </w:rPr>
        <w:t xml:space="preserve">i bestreber alltid fast ansettelse, </w:t>
      </w:r>
      <w:r w:rsidR="006C1D9D">
        <w:rPr>
          <w:noProof/>
          <w:szCs w:val="20"/>
        </w:rPr>
        <w:t xml:space="preserve">og holder nøye øye med midlertidige ansettelser som trekker ut i tid. </w:t>
      </w:r>
    </w:p>
    <w:p w14:paraId="449BE1ED" w14:textId="63C35C31" w:rsidR="004274A4" w:rsidRPr="00B40CAD" w:rsidRDefault="004274A4" w:rsidP="004274A4">
      <w:pPr>
        <w:spacing w:after="0"/>
        <w:rPr>
          <w:noProof/>
          <w:szCs w:val="20"/>
        </w:rPr>
      </w:pPr>
      <w:r>
        <w:rPr>
          <w:noProof/>
          <w:szCs w:val="20"/>
        </w:rPr>
        <w:t>F</w:t>
      </w:r>
      <w:r w:rsidRPr="00B40CAD">
        <w:rPr>
          <w:noProof/>
          <w:szCs w:val="20"/>
        </w:rPr>
        <w:t xml:space="preserve">lere kvinner enn menn jobber deltid. </w:t>
      </w:r>
      <w:r w:rsidR="00421865">
        <w:rPr>
          <w:noProof/>
          <w:szCs w:val="20"/>
        </w:rPr>
        <w:t>Det</w:t>
      </w:r>
      <w:r w:rsidRPr="00B40CAD">
        <w:rPr>
          <w:noProof/>
          <w:szCs w:val="20"/>
        </w:rPr>
        <w:t xml:space="preserve"> er noen færre deltidsarbeidende </w:t>
      </w:r>
      <w:r w:rsidR="007D0418">
        <w:rPr>
          <w:noProof/>
          <w:szCs w:val="20"/>
        </w:rPr>
        <w:t xml:space="preserve">av begge kjønn </w:t>
      </w:r>
      <w:r w:rsidRPr="00B40CAD">
        <w:rPr>
          <w:noProof/>
          <w:szCs w:val="20"/>
        </w:rPr>
        <w:t xml:space="preserve">i 2022 enn i 2021. </w:t>
      </w:r>
    </w:p>
    <w:p w14:paraId="2B370941" w14:textId="77777777" w:rsidR="004274A4" w:rsidRPr="00B40CAD" w:rsidRDefault="004274A4" w:rsidP="004274A4">
      <w:pPr>
        <w:spacing w:after="0"/>
      </w:pPr>
    </w:p>
    <w:p w14:paraId="3E3C6E07" w14:textId="77777777" w:rsidR="00611062" w:rsidRDefault="00611062" w:rsidP="004274A4">
      <w:pPr>
        <w:tabs>
          <w:tab w:val="left" w:pos="4965"/>
        </w:tabs>
        <w:spacing w:after="0"/>
        <w:rPr>
          <w:szCs w:val="20"/>
        </w:rPr>
      </w:pPr>
    </w:p>
    <w:p w14:paraId="7C429C10" w14:textId="77777777" w:rsidR="00611062" w:rsidRPr="00B833B2" w:rsidRDefault="00611062" w:rsidP="00611062">
      <w:pPr>
        <w:tabs>
          <w:tab w:val="left" w:pos="4965"/>
        </w:tabs>
        <w:rPr>
          <w:b/>
          <w:bCs/>
          <w:szCs w:val="20"/>
        </w:rPr>
      </w:pPr>
      <w:r w:rsidRPr="00B833B2">
        <w:rPr>
          <w:b/>
          <w:bCs/>
          <w:szCs w:val="20"/>
        </w:rPr>
        <w:t xml:space="preserve">Tabell </w:t>
      </w:r>
      <w:r>
        <w:rPr>
          <w:b/>
          <w:bCs/>
          <w:szCs w:val="20"/>
        </w:rPr>
        <w:t>3</w:t>
      </w:r>
      <w:r w:rsidRPr="00B833B2">
        <w:rPr>
          <w:b/>
          <w:bCs/>
          <w:szCs w:val="20"/>
        </w:rPr>
        <w:t>. Rekrutteringer og fratredelser</w:t>
      </w:r>
      <w:r>
        <w:rPr>
          <w:b/>
          <w:bCs/>
          <w:szCs w:val="20"/>
        </w:rPr>
        <w:t xml:space="preserve"> i 2022</w:t>
      </w:r>
    </w:p>
    <w:p w14:paraId="25716CBC" w14:textId="39212141" w:rsidR="004274A4" w:rsidRDefault="00611062" w:rsidP="00FE5A3D">
      <w:pPr>
        <w:spacing w:before="240" w:after="0"/>
        <w:rPr>
          <w:rStyle w:val="Sterk"/>
        </w:rPr>
      </w:pPr>
      <w:r w:rsidRPr="005B28A1">
        <w:rPr>
          <w:noProof/>
          <w:sz w:val="22"/>
        </w:rPr>
        <w:drawing>
          <wp:inline distT="0" distB="0" distL="0" distR="0" wp14:anchorId="4705877D" wp14:editId="3A2BAE30">
            <wp:extent cx="5059299" cy="2661848"/>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6868" cy="2681614"/>
                    </a:xfrm>
                    <a:prstGeom prst="rect">
                      <a:avLst/>
                    </a:prstGeom>
                    <a:noFill/>
                    <a:ln>
                      <a:noFill/>
                    </a:ln>
                  </pic:spPr>
                </pic:pic>
              </a:graphicData>
            </a:graphic>
          </wp:inline>
        </w:drawing>
      </w:r>
    </w:p>
    <w:p w14:paraId="29C64C33" w14:textId="77777777" w:rsidR="00611062" w:rsidRDefault="00611062" w:rsidP="00FE5A3D">
      <w:pPr>
        <w:spacing w:before="240" w:after="0"/>
        <w:rPr>
          <w:rStyle w:val="Sterk"/>
        </w:rPr>
      </w:pPr>
    </w:p>
    <w:p w14:paraId="714D58DC" w14:textId="77777777" w:rsidR="007053AE" w:rsidRDefault="007053AE" w:rsidP="007053AE">
      <w:pPr>
        <w:tabs>
          <w:tab w:val="left" w:pos="4965"/>
        </w:tabs>
        <w:spacing w:after="0"/>
        <w:rPr>
          <w:szCs w:val="20"/>
        </w:rPr>
      </w:pPr>
      <w:r>
        <w:rPr>
          <w:szCs w:val="20"/>
        </w:rPr>
        <w:t>Det ble foretatt totalt 48 rekrutteringer i 2022 mot 68 i 2021.</w:t>
      </w:r>
    </w:p>
    <w:p w14:paraId="59EAAAF2" w14:textId="4DB0BE2E" w:rsidR="00611062" w:rsidRDefault="00611062" w:rsidP="00611062">
      <w:pPr>
        <w:tabs>
          <w:tab w:val="left" w:pos="4965"/>
        </w:tabs>
        <w:rPr>
          <w:szCs w:val="20"/>
        </w:rPr>
      </w:pPr>
      <w:r w:rsidRPr="00FC6B06">
        <w:rPr>
          <w:szCs w:val="20"/>
        </w:rPr>
        <w:t>Av tabellen ser vi at det ble ansatt mange i prosjekt i 2022, men også mange rådgivere.</w:t>
      </w:r>
      <w:r w:rsidR="007053AE">
        <w:rPr>
          <w:szCs w:val="20"/>
        </w:rPr>
        <w:t xml:space="preserve"> </w:t>
      </w:r>
    </w:p>
    <w:p w14:paraId="303FAE94" w14:textId="77777777" w:rsidR="00297898" w:rsidRDefault="00297898" w:rsidP="00611062">
      <w:pPr>
        <w:tabs>
          <w:tab w:val="left" w:pos="4965"/>
        </w:tabs>
        <w:rPr>
          <w:szCs w:val="20"/>
        </w:rPr>
      </w:pPr>
    </w:p>
    <w:p w14:paraId="31CFC988" w14:textId="68B42BC7" w:rsidR="000D3EAE" w:rsidRPr="00B833B2" w:rsidRDefault="000D3EAE" w:rsidP="000D3EAE">
      <w:pPr>
        <w:tabs>
          <w:tab w:val="left" w:pos="4965"/>
        </w:tabs>
        <w:rPr>
          <w:b/>
          <w:bCs/>
          <w:szCs w:val="20"/>
        </w:rPr>
      </w:pPr>
      <w:bookmarkStart w:id="5" w:name="_Hlk138931698"/>
      <w:bookmarkEnd w:id="4"/>
      <w:r w:rsidRPr="00B833B2">
        <w:rPr>
          <w:b/>
          <w:bCs/>
          <w:szCs w:val="20"/>
        </w:rPr>
        <w:t xml:space="preserve">Tabell </w:t>
      </w:r>
      <w:r w:rsidR="00A8030D">
        <w:rPr>
          <w:b/>
          <w:bCs/>
          <w:szCs w:val="20"/>
        </w:rPr>
        <w:t>4</w:t>
      </w:r>
      <w:r w:rsidRPr="00B833B2">
        <w:rPr>
          <w:b/>
          <w:bCs/>
          <w:szCs w:val="20"/>
        </w:rPr>
        <w:t>. Alder og kjønnsbalanse pr. 31.12.2022</w:t>
      </w:r>
    </w:p>
    <w:p w14:paraId="0B7341E6" w14:textId="708D3D44" w:rsidR="000D3EAE" w:rsidRDefault="007F2246" w:rsidP="000D3EAE">
      <w:pPr>
        <w:tabs>
          <w:tab w:val="left" w:pos="4965"/>
        </w:tabs>
        <w:rPr>
          <w:sz w:val="22"/>
        </w:rPr>
      </w:pPr>
      <w:r>
        <w:rPr>
          <w:noProof/>
          <w:sz w:val="22"/>
        </w:rPr>
        <w:drawing>
          <wp:inline distT="0" distB="0" distL="0" distR="0" wp14:anchorId="2DC6B192" wp14:editId="79BD5C5C">
            <wp:extent cx="4584700" cy="2755900"/>
            <wp:effectExtent l="0" t="0" r="6350" b="635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bookmarkEnd w:id="5"/>
    <w:p w14:paraId="7B1F3A05" w14:textId="2E3D83F3" w:rsidR="000D3EAE" w:rsidRDefault="00136907" w:rsidP="00581D14">
      <w:pPr>
        <w:tabs>
          <w:tab w:val="left" w:pos="4965"/>
        </w:tabs>
        <w:spacing w:after="0"/>
        <w:rPr>
          <w:szCs w:val="20"/>
        </w:rPr>
      </w:pPr>
      <w:r>
        <w:rPr>
          <w:szCs w:val="20"/>
        </w:rPr>
        <w:t>LO</w:t>
      </w:r>
      <w:r w:rsidR="00254FCD">
        <w:rPr>
          <w:szCs w:val="20"/>
        </w:rPr>
        <w:t xml:space="preserve"> </w:t>
      </w:r>
      <w:r w:rsidR="00AC352D" w:rsidRPr="00CA12C7">
        <w:rPr>
          <w:szCs w:val="20"/>
        </w:rPr>
        <w:t>har flest ansatte i aldersgruppen 18 – 39 år</w:t>
      </w:r>
      <w:r w:rsidR="00CA12C7">
        <w:rPr>
          <w:szCs w:val="20"/>
        </w:rPr>
        <w:t xml:space="preserve"> og størst antall </w:t>
      </w:r>
      <w:r w:rsidR="005A799A">
        <w:rPr>
          <w:szCs w:val="20"/>
        </w:rPr>
        <w:t>k</w:t>
      </w:r>
      <w:r w:rsidR="00CA12C7">
        <w:rPr>
          <w:szCs w:val="20"/>
        </w:rPr>
        <w:t xml:space="preserve">vinner </w:t>
      </w:r>
      <w:r>
        <w:rPr>
          <w:szCs w:val="20"/>
        </w:rPr>
        <w:t>i denne aldersgruppen</w:t>
      </w:r>
      <w:r w:rsidR="005A799A">
        <w:rPr>
          <w:szCs w:val="20"/>
        </w:rPr>
        <w:t>.</w:t>
      </w:r>
    </w:p>
    <w:p w14:paraId="36795652" w14:textId="3716D6A9" w:rsidR="006A4F13" w:rsidRPr="009D7E9F" w:rsidRDefault="00F06FCC" w:rsidP="009D7E9F">
      <w:pPr>
        <w:tabs>
          <w:tab w:val="left" w:pos="4965"/>
        </w:tabs>
        <w:spacing w:after="0"/>
        <w:rPr>
          <w:szCs w:val="20"/>
        </w:rPr>
      </w:pPr>
      <w:r>
        <w:rPr>
          <w:szCs w:val="20"/>
        </w:rPr>
        <w:t>Gjennomsnittsalderen i LO e</w:t>
      </w:r>
      <w:r w:rsidR="00254FCD">
        <w:rPr>
          <w:szCs w:val="20"/>
        </w:rPr>
        <w:t>r</w:t>
      </w:r>
      <w:r w:rsidR="00A335C3">
        <w:rPr>
          <w:szCs w:val="20"/>
        </w:rPr>
        <w:t xml:space="preserve"> 51 år. </w:t>
      </w:r>
    </w:p>
    <w:p w14:paraId="31B8DE3B" w14:textId="77777777" w:rsidR="00B833B2" w:rsidRDefault="00B833B2" w:rsidP="00CA557B">
      <w:pPr>
        <w:tabs>
          <w:tab w:val="left" w:pos="4965"/>
        </w:tabs>
        <w:rPr>
          <w:b/>
          <w:bCs/>
          <w:szCs w:val="20"/>
        </w:rPr>
      </w:pPr>
    </w:p>
    <w:p w14:paraId="2D3A15B9" w14:textId="23B36C69" w:rsidR="001B1159" w:rsidRDefault="00856640" w:rsidP="00CA557B">
      <w:pPr>
        <w:tabs>
          <w:tab w:val="left" w:pos="4965"/>
        </w:tabs>
        <w:rPr>
          <w:b/>
          <w:bCs/>
          <w:szCs w:val="20"/>
        </w:rPr>
      </w:pPr>
      <w:r w:rsidRPr="00B833B2">
        <w:rPr>
          <w:b/>
          <w:bCs/>
          <w:szCs w:val="20"/>
        </w:rPr>
        <w:lastRenderedPageBreak/>
        <w:t xml:space="preserve">Tabell </w:t>
      </w:r>
      <w:r w:rsidR="00A8030D">
        <w:rPr>
          <w:b/>
          <w:bCs/>
          <w:szCs w:val="20"/>
        </w:rPr>
        <w:t>5</w:t>
      </w:r>
    </w:p>
    <w:p w14:paraId="5DCC99D1" w14:textId="4E3453FF" w:rsidR="007F0DC8" w:rsidRPr="00B833B2" w:rsidRDefault="00004AEE" w:rsidP="00CA557B">
      <w:pPr>
        <w:tabs>
          <w:tab w:val="left" w:pos="4965"/>
        </w:tabs>
        <w:rPr>
          <w:b/>
          <w:bCs/>
          <w:szCs w:val="20"/>
        </w:rPr>
      </w:pPr>
      <w:r>
        <w:rPr>
          <w:b/>
          <w:bCs/>
          <w:noProof/>
          <w:szCs w:val="20"/>
        </w:rPr>
        <w:drawing>
          <wp:inline distT="0" distB="0" distL="0" distR="0" wp14:anchorId="75F82E90" wp14:editId="4A80E740">
            <wp:extent cx="455993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935" cy="2743200"/>
                    </a:xfrm>
                    <a:prstGeom prst="rect">
                      <a:avLst/>
                    </a:prstGeom>
                    <a:noFill/>
                  </pic:spPr>
                </pic:pic>
              </a:graphicData>
            </a:graphic>
          </wp:inline>
        </w:drawing>
      </w:r>
    </w:p>
    <w:p w14:paraId="01BD0427" w14:textId="3EFBFBB8" w:rsidR="00DD469A" w:rsidRPr="00C7060D" w:rsidRDefault="00093E68" w:rsidP="00B46472">
      <w:pPr>
        <w:spacing w:after="0" w:line="240" w:lineRule="auto"/>
        <w:textAlignment w:val="baseline"/>
        <w:rPr>
          <w:szCs w:val="20"/>
        </w:rPr>
      </w:pPr>
      <w:r w:rsidRPr="00C7060D">
        <w:rPr>
          <w:szCs w:val="20"/>
        </w:rPr>
        <w:t>Tabellen viser at vi i 2023</w:t>
      </w:r>
      <w:r w:rsidR="00C16B33" w:rsidRPr="00C7060D">
        <w:rPr>
          <w:szCs w:val="20"/>
        </w:rPr>
        <w:t xml:space="preserve"> har totalt 8</w:t>
      </w:r>
      <w:r w:rsidR="00C73E4C" w:rsidRPr="00C7060D">
        <w:rPr>
          <w:szCs w:val="20"/>
        </w:rPr>
        <w:t xml:space="preserve"> ansatte</w:t>
      </w:r>
      <w:r w:rsidR="00C16B33" w:rsidRPr="00C7060D">
        <w:rPr>
          <w:szCs w:val="20"/>
        </w:rPr>
        <w:t xml:space="preserve"> som fyller </w:t>
      </w:r>
      <w:r w:rsidR="00A17A4D" w:rsidRPr="00C7060D">
        <w:rPr>
          <w:szCs w:val="20"/>
        </w:rPr>
        <w:t xml:space="preserve">62 år og kan ta ut AFP. Videre ser vi at </w:t>
      </w:r>
      <w:r w:rsidR="009A3FD8" w:rsidRPr="00C7060D">
        <w:rPr>
          <w:szCs w:val="20"/>
        </w:rPr>
        <w:t>det i 2026, vil være en økning av a</w:t>
      </w:r>
      <w:r w:rsidR="00C73E4C" w:rsidRPr="00C7060D">
        <w:rPr>
          <w:szCs w:val="20"/>
        </w:rPr>
        <w:t>nsatte som fyller 62</w:t>
      </w:r>
      <w:r w:rsidR="00E62050" w:rsidRPr="00C7060D">
        <w:rPr>
          <w:szCs w:val="20"/>
        </w:rPr>
        <w:t xml:space="preserve"> år.</w:t>
      </w:r>
      <w:r w:rsidR="00412462" w:rsidRPr="00C7060D">
        <w:rPr>
          <w:szCs w:val="20"/>
        </w:rPr>
        <w:t xml:space="preserve"> I LO jobber vi kontinuerlig for å sikre en god </w:t>
      </w:r>
      <w:r w:rsidR="00C12A78" w:rsidRPr="00C7060D">
        <w:rPr>
          <w:szCs w:val="20"/>
        </w:rPr>
        <w:t xml:space="preserve">livsfasepolitikk, og gjøre det attraktivt for eldre ansatte å stå lenge i jobb, i tråd med </w:t>
      </w:r>
      <w:r w:rsidR="00AF3492">
        <w:rPr>
          <w:szCs w:val="20"/>
        </w:rPr>
        <w:t xml:space="preserve">LOs personalpolitikk for å beholde viktig kompetanse og erfaring, samt investere i </w:t>
      </w:r>
      <w:r w:rsidR="00011B55">
        <w:rPr>
          <w:szCs w:val="20"/>
        </w:rPr>
        <w:t>eldre arbeidstakere</w:t>
      </w:r>
      <w:r w:rsidR="00C7060D" w:rsidRPr="00C7060D">
        <w:rPr>
          <w:szCs w:val="20"/>
        </w:rPr>
        <w:t xml:space="preserve">. </w:t>
      </w:r>
    </w:p>
    <w:p w14:paraId="3A53D11A" w14:textId="77777777" w:rsidR="00404AF7" w:rsidRDefault="00404AF7" w:rsidP="00B46472">
      <w:pPr>
        <w:spacing w:after="0" w:line="240" w:lineRule="auto"/>
        <w:textAlignment w:val="baseline"/>
        <w:rPr>
          <w:sz w:val="22"/>
        </w:rPr>
      </w:pPr>
    </w:p>
    <w:p w14:paraId="33801ECA" w14:textId="77777777" w:rsidR="007A50D1" w:rsidRDefault="007A50D1" w:rsidP="00B46472">
      <w:pPr>
        <w:spacing w:after="0" w:line="240" w:lineRule="auto"/>
        <w:textAlignment w:val="baseline"/>
        <w:rPr>
          <w:b/>
          <w:bCs/>
          <w:sz w:val="22"/>
        </w:rPr>
      </w:pPr>
    </w:p>
    <w:p w14:paraId="1868A49B" w14:textId="7856C2E7" w:rsidR="003503D0" w:rsidRPr="00803B51" w:rsidRDefault="007055DD" w:rsidP="00B46472">
      <w:pPr>
        <w:spacing w:after="0" w:line="240" w:lineRule="auto"/>
        <w:textAlignment w:val="baseline"/>
        <w:rPr>
          <w:b/>
          <w:bCs/>
          <w:sz w:val="22"/>
        </w:rPr>
      </w:pPr>
      <w:r w:rsidRPr="00803B51">
        <w:rPr>
          <w:b/>
          <w:bCs/>
          <w:sz w:val="22"/>
        </w:rPr>
        <w:t>Sykefravær</w:t>
      </w:r>
    </w:p>
    <w:p w14:paraId="72F74256" w14:textId="10E2DBD9" w:rsidR="0012359B" w:rsidRPr="004D2A9A" w:rsidRDefault="0012359B" w:rsidP="0012359B">
      <w:pPr>
        <w:widowControl w:val="0"/>
        <w:autoSpaceDE w:val="0"/>
        <w:autoSpaceDN w:val="0"/>
        <w:adjustRightInd w:val="0"/>
        <w:spacing w:after="0" w:line="240" w:lineRule="auto"/>
        <w:rPr>
          <w:rFonts w:ascii="Open Sans" w:eastAsia="Times New Roman" w:hAnsi="Open Sans" w:cs="Times New Roman"/>
          <w:color w:val="000000"/>
          <w:szCs w:val="20"/>
        </w:rPr>
      </w:pPr>
      <w:r w:rsidRPr="0031465C">
        <w:rPr>
          <w:rFonts w:ascii="Open Sans" w:eastAsia="Times New Roman" w:hAnsi="Open Sans" w:cs="Times New Roman"/>
          <w:color w:val="000000"/>
          <w:szCs w:val="20"/>
        </w:rPr>
        <w:t xml:space="preserve">For perioden 01.01.2022 – 31.12.2022 er det totale sykefraværet på </w:t>
      </w:r>
      <w:r w:rsidRPr="004D2A9A">
        <w:rPr>
          <w:rFonts w:ascii="Open Sans" w:eastAsia="Times New Roman" w:hAnsi="Open Sans" w:cs="Times New Roman"/>
          <w:color w:val="000000"/>
          <w:szCs w:val="20"/>
        </w:rPr>
        <w:t>4.68%.</w:t>
      </w:r>
    </w:p>
    <w:p w14:paraId="24D7FE55" w14:textId="7D171425" w:rsidR="003503D0" w:rsidRDefault="0012359B" w:rsidP="00B259BD">
      <w:pPr>
        <w:widowControl w:val="0"/>
        <w:autoSpaceDE w:val="0"/>
        <w:autoSpaceDN w:val="0"/>
        <w:adjustRightInd w:val="0"/>
        <w:spacing w:after="0" w:line="240" w:lineRule="auto"/>
        <w:rPr>
          <w:sz w:val="22"/>
        </w:rPr>
      </w:pPr>
      <w:r w:rsidRPr="0031465C">
        <w:rPr>
          <w:rFonts w:ascii="Open Sans" w:eastAsia="Times New Roman" w:hAnsi="Open Sans" w:cs="Times New Roman"/>
          <w:color w:val="000000"/>
          <w:szCs w:val="20"/>
        </w:rPr>
        <w:t>Til sammenligning var det totale sykefraværet i 202</w:t>
      </w:r>
      <w:r w:rsidR="006D5A55">
        <w:rPr>
          <w:rFonts w:ascii="Open Sans" w:eastAsia="Times New Roman" w:hAnsi="Open Sans" w:cs="Times New Roman"/>
          <w:color w:val="000000"/>
          <w:szCs w:val="20"/>
        </w:rPr>
        <w:t xml:space="preserve">0 og </w:t>
      </w:r>
      <w:r w:rsidRPr="0031465C">
        <w:rPr>
          <w:rFonts w:ascii="Open Sans" w:eastAsia="Times New Roman" w:hAnsi="Open Sans" w:cs="Times New Roman"/>
          <w:color w:val="000000"/>
          <w:szCs w:val="20"/>
        </w:rPr>
        <w:t>202</w:t>
      </w:r>
      <w:r w:rsidR="006D5A55">
        <w:rPr>
          <w:rFonts w:ascii="Open Sans" w:eastAsia="Times New Roman" w:hAnsi="Open Sans" w:cs="Times New Roman"/>
          <w:color w:val="000000"/>
          <w:szCs w:val="20"/>
        </w:rPr>
        <w:t xml:space="preserve">1 betydelig lavere. Disse årene var preget </w:t>
      </w:r>
      <w:r w:rsidR="00812C17" w:rsidRPr="00812C17">
        <w:rPr>
          <w:rFonts w:ascii="Open Sans" w:eastAsia="Times New Roman" w:hAnsi="Open Sans" w:cs="Times New Roman"/>
          <w:color w:val="000000"/>
          <w:szCs w:val="20"/>
        </w:rPr>
        <w:t>av hel eller delvis nedstenging som følge av pandemien</w:t>
      </w:r>
      <w:r w:rsidR="004E4179">
        <w:rPr>
          <w:rFonts w:ascii="Open Sans" w:eastAsia="Times New Roman" w:hAnsi="Open Sans" w:cs="Times New Roman"/>
          <w:color w:val="000000"/>
          <w:szCs w:val="20"/>
        </w:rPr>
        <w:t>.</w:t>
      </w:r>
      <w:r w:rsidR="00787380">
        <w:rPr>
          <w:rFonts w:ascii="Open Sans" w:eastAsia="Times New Roman" w:hAnsi="Open Sans" w:cs="Times New Roman"/>
          <w:color w:val="000000"/>
          <w:szCs w:val="20"/>
        </w:rPr>
        <w:t xml:space="preserve"> </w:t>
      </w:r>
      <w:r w:rsidR="004E4179">
        <w:rPr>
          <w:rFonts w:ascii="Open Sans" w:eastAsia="Times New Roman" w:hAnsi="Open Sans" w:cs="Times New Roman"/>
          <w:color w:val="000000"/>
          <w:szCs w:val="20"/>
        </w:rPr>
        <w:t xml:space="preserve">Sammenligner vi med </w:t>
      </w:r>
      <w:r w:rsidR="00187AC7">
        <w:rPr>
          <w:rFonts w:ascii="Open Sans" w:eastAsia="Times New Roman" w:hAnsi="Open Sans" w:cs="Times New Roman"/>
          <w:color w:val="000000"/>
          <w:szCs w:val="20"/>
        </w:rPr>
        <w:t xml:space="preserve">et «normalår» ligger vi på omtrent samme nivå som tidligere. </w:t>
      </w:r>
      <w:r w:rsidR="00256E3C">
        <w:rPr>
          <w:rFonts w:ascii="Open Sans" w:eastAsia="Times New Roman" w:hAnsi="Open Sans" w:cs="Times New Roman"/>
          <w:color w:val="000000"/>
          <w:szCs w:val="20"/>
        </w:rPr>
        <w:t xml:space="preserve">Arbeidsmiljøutvalget </w:t>
      </w:r>
      <w:r w:rsidR="00C4575D">
        <w:rPr>
          <w:rFonts w:ascii="Open Sans" w:eastAsia="Times New Roman" w:hAnsi="Open Sans" w:cs="Times New Roman"/>
          <w:color w:val="000000"/>
          <w:szCs w:val="20"/>
        </w:rPr>
        <w:t xml:space="preserve">har </w:t>
      </w:r>
      <w:proofErr w:type="gramStart"/>
      <w:r w:rsidR="00C4575D">
        <w:rPr>
          <w:rFonts w:ascii="Open Sans" w:eastAsia="Times New Roman" w:hAnsi="Open Sans" w:cs="Times New Roman"/>
          <w:color w:val="000000"/>
          <w:szCs w:val="20"/>
        </w:rPr>
        <w:t>fokus</w:t>
      </w:r>
      <w:proofErr w:type="gramEnd"/>
      <w:r w:rsidR="00C4575D">
        <w:rPr>
          <w:rFonts w:ascii="Open Sans" w:eastAsia="Times New Roman" w:hAnsi="Open Sans" w:cs="Times New Roman"/>
          <w:color w:val="000000"/>
          <w:szCs w:val="20"/>
        </w:rPr>
        <w:t xml:space="preserve"> på </w:t>
      </w:r>
      <w:r w:rsidR="003E270E">
        <w:rPr>
          <w:rFonts w:ascii="Open Sans" w:eastAsia="Times New Roman" w:hAnsi="Open Sans" w:cs="Times New Roman"/>
          <w:color w:val="000000"/>
          <w:szCs w:val="20"/>
        </w:rPr>
        <w:t xml:space="preserve">reduksjon av </w:t>
      </w:r>
      <w:r w:rsidR="00C4575D">
        <w:rPr>
          <w:rFonts w:ascii="Open Sans" w:eastAsia="Times New Roman" w:hAnsi="Open Sans" w:cs="Times New Roman"/>
          <w:color w:val="000000"/>
          <w:szCs w:val="20"/>
        </w:rPr>
        <w:t xml:space="preserve">fravær, og </w:t>
      </w:r>
      <w:r w:rsidR="00372CEB">
        <w:rPr>
          <w:rFonts w:ascii="Open Sans" w:eastAsia="Times New Roman" w:hAnsi="Open Sans" w:cs="Times New Roman"/>
          <w:color w:val="000000"/>
          <w:szCs w:val="20"/>
        </w:rPr>
        <w:t xml:space="preserve">det er iverksatt en rekke tiltak for å sikre nærvær og hindre fravær. Vi har eget treningsrom, </w:t>
      </w:r>
      <w:r w:rsidR="00754114">
        <w:rPr>
          <w:rFonts w:ascii="Open Sans" w:eastAsia="Times New Roman" w:hAnsi="Open Sans" w:cs="Times New Roman"/>
          <w:color w:val="000000"/>
          <w:szCs w:val="20"/>
        </w:rPr>
        <w:t xml:space="preserve">ansatte har en time fri til trening i uken, vi tilbyr </w:t>
      </w:r>
      <w:proofErr w:type="gramStart"/>
      <w:r w:rsidR="00F102A3">
        <w:rPr>
          <w:rFonts w:ascii="Open Sans" w:eastAsia="Times New Roman" w:hAnsi="Open Sans" w:cs="Times New Roman"/>
          <w:color w:val="000000"/>
          <w:szCs w:val="20"/>
        </w:rPr>
        <w:t xml:space="preserve">naprapatbehandling </w:t>
      </w:r>
      <w:r w:rsidR="00F10E5E">
        <w:rPr>
          <w:rFonts w:ascii="Open Sans" w:eastAsia="Times New Roman" w:hAnsi="Open Sans" w:cs="Times New Roman"/>
          <w:color w:val="000000"/>
          <w:szCs w:val="20"/>
        </w:rPr>
        <w:t xml:space="preserve"> og</w:t>
      </w:r>
      <w:proofErr w:type="gramEnd"/>
      <w:r w:rsidR="00F10E5E">
        <w:rPr>
          <w:rFonts w:ascii="Open Sans" w:eastAsia="Times New Roman" w:hAnsi="Open Sans" w:cs="Times New Roman"/>
          <w:color w:val="000000"/>
          <w:szCs w:val="20"/>
        </w:rPr>
        <w:t xml:space="preserve"> </w:t>
      </w:r>
      <w:r w:rsidR="00754114">
        <w:rPr>
          <w:rFonts w:ascii="Open Sans" w:eastAsia="Times New Roman" w:hAnsi="Open Sans" w:cs="Times New Roman"/>
          <w:color w:val="000000"/>
          <w:szCs w:val="20"/>
        </w:rPr>
        <w:t xml:space="preserve">psykologstøtte ved behov, og vi </w:t>
      </w:r>
      <w:r w:rsidR="004D6B2E">
        <w:rPr>
          <w:rFonts w:ascii="Open Sans" w:eastAsia="Times New Roman" w:hAnsi="Open Sans" w:cs="Times New Roman"/>
          <w:color w:val="000000"/>
          <w:szCs w:val="20"/>
        </w:rPr>
        <w:t>støtter</w:t>
      </w:r>
      <w:r w:rsidR="00B259BD">
        <w:rPr>
          <w:rFonts w:ascii="Open Sans" w:eastAsia="Times New Roman" w:hAnsi="Open Sans" w:cs="Times New Roman"/>
          <w:color w:val="000000"/>
          <w:szCs w:val="20"/>
        </w:rPr>
        <w:t xml:space="preserve"> bedriftsidrettslaget. </w:t>
      </w:r>
    </w:p>
    <w:p w14:paraId="253BF75F" w14:textId="19509D3A" w:rsidR="003503D0" w:rsidRDefault="003503D0" w:rsidP="00B46472">
      <w:pPr>
        <w:spacing w:after="0" w:line="240" w:lineRule="auto"/>
        <w:textAlignment w:val="baseline"/>
        <w:rPr>
          <w:sz w:val="22"/>
        </w:rPr>
      </w:pPr>
    </w:p>
    <w:p w14:paraId="41D0B073" w14:textId="53942D65" w:rsidR="003503D0" w:rsidRDefault="003503D0" w:rsidP="00B46472">
      <w:pPr>
        <w:spacing w:after="0" w:line="240" w:lineRule="auto"/>
        <w:textAlignment w:val="baseline"/>
        <w:rPr>
          <w:sz w:val="22"/>
        </w:rPr>
      </w:pPr>
    </w:p>
    <w:p w14:paraId="7817914E" w14:textId="44AC71AB" w:rsidR="003503D0" w:rsidRDefault="00991A15" w:rsidP="00B46472">
      <w:pPr>
        <w:spacing w:after="0" w:line="240" w:lineRule="auto"/>
        <w:textAlignment w:val="baseline"/>
        <w:rPr>
          <w:sz w:val="22"/>
        </w:rPr>
      </w:pPr>
      <w:r>
        <w:rPr>
          <w:noProof/>
          <w:sz w:val="22"/>
        </w:rPr>
        <w:drawing>
          <wp:anchor distT="0" distB="0" distL="114300" distR="114300" simplePos="0" relativeHeight="251660288" behindDoc="0" locked="0" layoutInCell="1" allowOverlap="1" wp14:anchorId="588307C4" wp14:editId="5BECAC4D">
            <wp:simplePos x="0" y="0"/>
            <wp:positionH relativeFrom="margin">
              <wp:posOffset>716012</wp:posOffset>
            </wp:positionH>
            <wp:positionV relativeFrom="paragraph">
              <wp:posOffset>4445</wp:posOffset>
            </wp:positionV>
            <wp:extent cx="3888105" cy="2336800"/>
            <wp:effectExtent l="0" t="0" r="0" b="6350"/>
            <wp:wrapThrough wrapText="bothSides">
              <wp:wrapPolygon edited="0">
                <wp:start x="0" y="0"/>
                <wp:lineTo x="0" y="21483"/>
                <wp:lineTo x="21484" y="21483"/>
                <wp:lineTo x="21484"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8105" cy="2336800"/>
                    </a:xfrm>
                    <a:prstGeom prst="rect">
                      <a:avLst/>
                    </a:prstGeom>
                    <a:noFill/>
                  </pic:spPr>
                </pic:pic>
              </a:graphicData>
            </a:graphic>
            <wp14:sizeRelH relativeFrom="margin">
              <wp14:pctWidth>0</wp14:pctWidth>
            </wp14:sizeRelH>
            <wp14:sizeRelV relativeFrom="margin">
              <wp14:pctHeight>0</wp14:pctHeight>
            </wp14:sizeRelV>
          </wp:anchor>
        </w:drawing>
      </w:r>
    </w:p>
    <w:p w14:paraId="7A772384" w14:textId="739E906D" w:rsidR="003503D0" w:rsidRDefault="003503D0" w:rsidP="00B46472">
      <w:pPr>
        <w:spacing w:after="0" w:line="240" w:lineRule="auto"/>
        <w:textAlignment w:val="baseline"/>
        <w:rPr>
          <w:sz w:val="22"/>
        </w:rPr>
      </w:pPr>
    </w:p>
    <w:p w14:paraId="0EC4BF6B" w14:textId="77777777" w:rsidR="003503D0" w:rsidRDefault="003503D0" w:rsidP="00B46472">
      <w:pPr>
        <w:spacing w:after="0" w:line="240" w:lineRule="auto"/>
        <w:textAlignment w:val="baseline"/>
        <w:rPr>
          <w:sz w:val="22"/>
        </w:rPr>
      </w:pPr>
    </w:p>
    <w:p w14:paraId="161CE668" w14:textId="77777777" w:rsidR="003503D0" w:rsidRDefault="003503D0" w:rsidP="00B46472">
      <w:pPr>
        <w:spacing w:after="0" w:line="240" w:lineRule="auto"/>
        <w:textAlignment w:val="baseline"/>
        <w:rPr>
          <w:sz w:val="22"/>
        </w:rPr>
      </w:pPr>
    </w:p>
    <w:p w14:paraId="771309B8" w14:textId="77777777" w:rsidR="003503D0" w:rsidRDefault="003503D0" w:rsidP="00B46472">
      <w:pPr>
        <w:spacing w:after="0" w:line="240" w:lineRule="auto"/>
        <w:textAlignment w:val="baseline"/>
        <w:rPr>
          <w:sz w:val="22"/>
        </w:rPr>
      </w:pPr>
    </w:p>
    <w:p w14:paraId="3F3B2CDE" w14:textId="77777777" w:rsidR="003503D0" w:rsidRDefault="003503D0" w:rsidP="00B46472">
      <w:pPr>
        <w:spacing w:after="0" w:line="240" w:lineRule="auto"/>
        <w:textAlignment w:val="baseline"/>
        <w:rPr>
          <w:sz w:val="22"/>
        </w:rPr>
      </w:pPr>
    </w:p>
    <w:p w14:paraId="7CB61A09" w14:textId="77777777" w:rsidR="003503D0" w:rsidRDefault="003503D0" w:rsidP="00B46472">
      <w:pPr>
        <w:spacing w:after="0" w:line="240" w:lineRule="auto"/>
        <w:textAlignment w:val="baseline"/>
        <w:rPr>
          <w:sz w:val="22"/>
        </w:rPr>
      </w:pPr>
    </w:p>
    <w:p w14:paraId="518F9FF3" w14:textId="77777777" w:rsidR="003503D0" w:rsidRDefault="003503D0" w:rsidP="00B46472">
      <w:pPr>
        <w:spacing w:after="0" w:line="240" w:lineRule="auto"/>
        <w:textAlignment w:val="baseline"/>
        <w:rPr>
          <w:sz w:val="22"/>
        </w:rPr>
      </w:pPr>
    </w:p>
    <w:p w14:paraId="03A794F1" w14:textId="77777777" w:rsidR="003503D0" w:rsidRDefault="003503D0" w:rsidP="00B46472">
      <w:pPr>
        <w:spacing w:after="0" w:line="240" w:lineRule="auto"/>
        <w:textAlignment w:val="baseline"/>
        <w:rPr>
          <w:sz w:val="22"/>
        </w:rPr>
      </w:pPr>
    </w:p>
    <w:p w14:paraId="3F0E4F0D" w14:textId="77777777" w:rsidR="003503D0" w:rsidRDefault="003503D0" w:rsidP="00B46472">
      <w:pPr>
        <w:spacing w:after="0" w:line="240" w:lineRule="auto"/>
        <w:textAlignment w:val="baseline"/>
        <w:rPr>
          <w:sz w:val="22"/>
        </w:rPr>
      </w:pPr>
    </w:p>
    <w:p w14:paraId="22D2C616" w14:textId="77777777" w:rsidR="003503D0" w:rsidRDefault="003503D0" w:rsidP="00B46472">
      <w:pPr>
        <w:spacing w:after="0" w:line="240" w:lineRule="auto"/>
        <w:textAlignment w:val="baseline"/>
        <w:rPr>
          <w:sz w:val="22"/>
        </w:rPr>
      </w:pPr>
    </w:p>
    <w:p w14:paraId="7FCA73D2" w14:textId="17CF9121" w:rsidR="00B12828" w:rsidRPr="00A01C18" w:rsidRDefault="00B12828" w:rsidP="00B12828">
      <w:pPr>
        <w:tabs>
          <w:tab w:val="left" w:pos="4965"/>
        </w:tabs>
        <w:rPr>
          <w:sz w:val="22"/>
        </w:rPr>
        <w:sectPr w:rsidR="00B12828" w:rsidRPr="00A01C18" w:rsidSect="00E8536F">
          <w:footerReference w:type="default" r:id="rId25"/>
          <w:headerReference w:type="first" r:id="rId26"/>
          <w:pgSz w:w="11906" w:h="16838"/>
          <w:pgMar w:top="1440" w:right="1440" w:bottom="1440" w:left="1440" w:header="680" w:footer="680" w:gutter="0"/>
          <w:cols w:space="708"/>
          <w:docGrid w:linePitch="360"/>
        </w:sectPr>
      </w:pPr>
    </w:p>
    <w:p w14:paraId="398D3DE4" w14:textId="2F2F1682" w:rsidR="004E000E" w:rsidRPr="0063133E" w:rsidRDefault="004E000E" w:rsidP="004E000E">
      <w:pPr>
        <w:pStyle w:val="Overskrift1"/>
      </w:pPr>
      <w:bookmarkStart w:id="6" w:name="_Toc126827281"/>
      <w:r w:rsidRPr="0063133E">
        <w:lastRenderedPageBreak/>
        <w:t>Del 2.  Vårt arbeid for likestilling og mot diskriminering</w:t>
      </w:r>
      <w:bookmarkEnd w:id="6"/>
    </w:p>
    <w:p w14:paraId="55CA9A6D" w14:textId="08CCF11B" w:rsidR="009156D0" w:rsidRPr="005C5627" w:rsidRDefault="00A121C0" w:rsidP="009156D0">
      <w:pPr>
        <w:spacing w:after="0" w:line="240" w:lineRule="auto"/>
        <w:textAlignment w:val="baseline"/>
        <w:rPr>
          <w:rFonts w:eastAsia="Times New Roman" w:cstheme="minorHAnsi"/>
          <w:color w:val="1F3763"/>
          <w:szCs w:val="20"/>
          <w:lang w:eastAsia="nb-NO"/>
        </w:rPr>
      </w:pPr>
      <w:r w:rsidRPr="009156D0">
        <w:rPr>
          <w:rFonts w:cstheme="minorHAnsi"/>
          <w:szCs w:val="20"/>
        </w:rPr>
        <w:t xml:space="preserve">Likestilling </w:t>
      </w:r>
      <w:r w:rsidR="00F10E5E">
        <w:rPr>
          <w:rFonts w:cstheme="minorHAnsi"/>
          <w:szCs w:val="20"/>
        </w:rPr>
        <w:t>er</w:t>
      </w:r>
      <w:r w:rsidRPr="009156D0">
        <w:rPr>
          <w:rFonts w:cstheme="minorHAnsi"/>
          <w:szCs w:val="20"/>
        </w:rPr>
        <w:t xml:space="preserve"> en naturlig del av LOs personalpolitikk. </w:t>
      </w:r>
      <w:proofErr w:type="gramStart"/>
      <w:r w:rsidRPr="009156D0">
        <w:rPr>
          <w:rFonts w:cstheme="minorHAnsi"/>
          <w:szCs w:val="20"/>
        </w:rPr>
        <w:t>Vårt likestillings</w:t>
      </w:r>
      <w:r w:rsidR="00F10E5E">
        <w:rPr>
          <w:rFonts w:cstheme="minorHAnsi"/>
          <w:szCs w:val="20"/>
        </w:rPr>
        <w:t>politikk</w:t>
      </w:r>
      <w:proofErr w:type="gramEnd"/>
      <w:r w:rsidRPr="009156D0">
        <w:rPr>
          <w:rFonts w:cstheme="minorHAnsi"/>
          <w:szCs w:val="20"/>
        </w:rPr>
        <w:t xml:space="preserve"> er nedfelt i </w:t>
      </w:r>
      <w:r w:rsidR="008231D2">
        <w:rPr>
          <w:rFonts w:cstheme="minorHAnsi"/>
          <w:szCs w:val="20"/>
        </w:rPr>
        <w:t>vår</w:t>
      </w:r>
      <w:r w:rsidRPr="009156D0">
        <w:rPr>
          <w:rFonts w:cstheme="minorHAnsi"/>
          <w:szCs w:val="20"/>
        </w:rPr>
        <w:t xml:space="preserve"> HMS-håndbok.</w:t>
      </w:r>
      <w:r w:rsidR="009156D0" w:rsidRPr="009156D0">
        <w:rPr>
          <w:rFonts w:eastAsia="Times New Roman" w:cstheme="minorHAnsi"/>
          <w:szCs w:val="20"/>
          <w:shd w:val="clear" w:color="auto" w:fill="FFFFFF"/>
          <w:lang w:eastAsia="nb-NO"/>
        </w:rPr>
        <w:t xml:space="preserve"> </w:t>
      </w:r>
      <w:r w:rsidR="00304895">
        <w:rPr>
          <w:rFonts w:eastAsia="Times New Roman" w:cstheme="minorHAnsi"/>
          <w:szCs w:val="20"/>
          <w:shd w:val="clear" w:color="auto" w:fill="FFFFFF"/>
          <w:lang w:eastAsia="nb-NO"/>
        </w:rPr>
        <w:t xml:space="preserve">I </w:t>
      </w:r>
      <w:r w:rsidR="009156D0" w:rsidRPr="005C5627">
        <w:rPr>
          <w:rFonts w:eastAsia="Times New Roman" w:cstheme="minorHAnsi"/>
          <w:szCs w:val="20"/>
          <w:shd w:val="clear" w:color="auto" w:fill="FFFFFF"/>
          <w:lang w:eastAsia="nb-NO"/>
        </w:rPr>
        <w:t>LO</w:t>
      </w:r>
      <w:r w:rsidR="00304895">
        <w:rPr>
          <w:rFonts w:eastAsia="Times New Roman" w:cstheme="minorHAnsi"/>
          <w:szCs w:val="20"/>
          <w:shd w:val="clear" w:color="auto" w:fill="FFFFFF"/>
          <w:lang w:eastAsia="nb-NO"/>
        </w:rPr>
        <w:t xml:space="preserve"> har vi </w:t>
      </w:r>
      <w:r w:rsidR="009156D0" w:rsidRPr="005C5627">
        <w:rPr>
          <w:rFonts w:eastAsia="Times New Roman" w:cstheme="minorHAnsi"/>
          <w:szCs w:val="20"/>
          <w:shd w:val="clear" w:color="auto" w:fill="FFFFFF"/>
          <w:lang w:eastAsia="nb-NO"/>
        </w:rPr>
        <w:t xml:space="preserve">nulltoleranse for diskriminering og trakassering. </w:t>
      </w:r>
      <w:r w:rsidR="00304895">
        <w:rPr>
          <w:rFonts w:eastAsia="Times New Roman" w:cstheme="minorHAnsi"/>
          <w:szCs w:val="20"/>
          <w:shd w:val="clear" w:color="auto" w:fill="FFFFFF"/>
          <w:lang w:eastAsia="nb-NO"/>
        </w:rPr>
        <w:t xml:space="preserve">Vårt </w:t>
      </w:r>
      <w:r w:rsidR="009156D0" w:rsidRPr="005C5627">
        <w:rPr>
          <w:rFonts w:eastAsia="Times New Roman" w:cstheme="minorHAnsi"/>
          <w:szCs w:val="20"/>
          <w:shd w:val="clear" w:color="auto" w:fill="FFFFFF"/>
          <w:lang w:eastAsia="nb-NO"/>
        </w:rPr>
        <w:t>mål er at</w:t>
      </w:r>
      <w:r w:rsidR="009156D0" w:rsidRPr="005C5627">
        <w:rPr>
          <w:rFonts w:eastAsia="Times New Roman" w:cstheme="minorHAnsi"/>
          <w:szCs w:val="20"/>
          <w:lang w:eastAsia="nb-NO"/>
        </w:rPr>
        <w:t xml:space="preserve"> </w:t>
      </w:r>
      <w:r w:rsidR="009156D0" w:rsidRPr="005C5627">
        <w:rPr>
          <w:rFonts w:eastAsia="Times New Roman" w:cstheme="minorHAnsi"/>
          <w:szCs w:val="20"/>
          <w:shd w:val="clear" w:color="auto" w:fill="FFFFFF"/>
          <w:lang w:eastAsia="nb-NO"/>
        </w:rPr>
        <w:t xml:space="preserve">alle </w:t>
      </w:r>
      <w:r w:rsidR="00477FEF">
        <w:rPr>
          <w:rFonts w:eastAsia="Times New Roman" w:cstheme="minorHAnsi"/>
          <w:szCs w:val="20"/>
          <w:shd w:val="clear" w:color="auto" w:fill="FFFFFF"/>
          <w:lang w:eastAsia="nb-NO"/>
        </w:rPr>
        <w:t xml:space="preserve">våre ansatte </w:t>
      </w:r>
      <w:r w:rsidR="002E63A5">
        <w:rPr>
          <w:rFonts w:eastAsia="Times New Roman" w:cstheme="minorHAnsi"/>
          <w:szCs w:val="20"/>
          <w:shd w:val="clear" w:color="auto" w:fill="FFFFFF"/>
          <w:lang w:eastAsia="nb-NO"/>
        </w:rPr>
        <w:t xml:space="preserve">har lik </w:t>
      </w:r>
      <w:r w:rsidR="009156D0" w:rsidRPr="005C5627">
        <w:rPr>
          <w:rFonts w:eastAsia="Times New Roman" w:cstheme="minorHAnsi"/>
          <w:szCs w:val="20"/>
          <w:shd w:val="clear" w:color="auto" w:fill="FFFFFF"/>
          <w:lang w:eastAsia="nb-NO"/>
        </w:rPr>
        <w:t>mulighet til</w:t>
      </w:r>
      <w:r w:rsidR="00D03CC2">
        <w:rPr>
          <w:rFonts w:eastAsia="Times New Roman" w:cstheme="minorHAnsi"/>
          <w:szCs w:val="20"/>
          <w:shd w:val="clear" w:color="auto" w:fill="FFFFFF"/>
          <w:lang w:eastAsia="nb-NO"/>
        </w:rPr>
        <w:t xml:space="preserve"> </w:t>
      </w:r>
      <w:r w:rsidR="00A477AA">
        <w:rPr>
          <w:rFonts w:eastAsia="Times New Roman" w:cstheme="minorHAnsi"/>
          <w:szCs w:val="20"/>
          <w:shd w:val="clear" w:color="auto" w:fill="FFFFFF"/>
          <w:lang w:eastAsia="nb-NO"/>
        </w:rPr>
        <w:t>læring og utvikling</w:t>
      </w:r>
      <w:r w:rsidR="009203BC">
        <w:rPr>
          <w:rFonts w:eastAsia="Times New Roman" w:cstheme="minorHAnsi"/>
          <w:szCs w:val="20"/>
          <w:shd w:val="clear" w:color="auto" w:fill="FFFFFF"/>
          <w:lang w:eastAsia="nb-NO"/>
        </w:rPr>
        <w:t xml:space="preserve"> ut fra egne forutsetninger og kompetanse i et helsefremmende arbeidsmiljø. </w:t>
      </w:r>
      <w:r w:rsidR="009156D0" w:rsidRPr="005C5627">
        <w:rPr>
          <w:rFonts w:eastAsia="Times New Roman" w:cstheme="minorHAnsi"/>
          <w:szCs w:val="20"/>
          <w:shd w:val="clear" w:color="auto" w:fill="FFFFFF"/>
          <w:lang w:eastAsia="nb-NO"/>
        </w:rPr>
        <w:t xml:space="preserve"> </w:t>
      </w:r>
    </w:p>
    <w:p w14:paraId="219B4F4A" w14:textId="589331FF" w:rsidR="00A121C0" w:rsidRPr="007B5050" w:rsidRDefault="00A121C0" w:rsidP="00A121C0">
      <w:pPr>
        <w:pStyle w:val="Punktliste"/>
        <w:numPr>
          <w:ilvl w:val="0"/>
          <w:numId w:val="0"/>
        </w:numPr>
      </w:pPr>
    </w:p>
    <w:p w14:paraId="23FCAD40" w14:textId="77777777" w:rsidR="00D35380" w:rsidRDefault="00DD2465" w:rsidP="00D35380">
      <w:pPr>
        <w:pStyle w:val="Overskrift2"/>
        <w:spacing w:before="0" w:after="0"/>
        <w:rPr>
          <w:rFonts w:asciiTheme="minorHAnsi" w:hAnsiTheme="minorHAnsi" w:cstheme="minorHAnsi"/>
          <w:szCs w:val="20"/>
        </w:rPr>
      </w:pPr>
      <w:bookmarkStart w:id="7" w:name="_Toc126827282"/>
      <w:r>
        <w:rPr>
          <w:rFonts w:asciiTheme="minorHAnsi" w:hAnsiTheme="minorHAnsi" w:cstheme="minorHAnsi"/>
          <w:szCs w:val="20"/>
        </w:rPr>
        <w:t>Styringsdokumenter</w:t>
      </w:r>
      <w:r w:rsidR="00DE63AD">
        <w:rPr>
          <w:rFonts w:asciiTheme="minorHAnsi" w:hAnsiTheme="minorHAnsi" w:cstheme="minorHAnsi"/>
          <w:szCs w:val="20"/>
        </w:rPr>
        <w:t xml:space="preserve"> </w:t>
      </w:r>
    </w:p>
    <w:bookmarkEnd w:id="7"/>
    <w:p w14:paraId="1AB9B74E" w14:textId="5F2E4528" w:rsidR="004E000E" w:rsidRPr="00DE63AD" w:rsidRDefault="001A6898" w:rsidP="00D35380">
      <w:pPr>
        <w:pStyle w:val="Overskrift2"/>
        <w:spacing w:before="0" w:after="0"/>
        <w:rPr>
          <w:rFonts w:asciiTheme="minorHAnsi" w:hAnsiTheme="minorHAnsi" w:cstheme="minorHAnsi"/>
          <w:szCs w:val="20"/>
        </w:rPr>
      </w:pPr>
      <w:r>
        <w:rPr>
          <w:rFonts w:asciiTheme="minorHAnsi" w:hAnsiTheme="minorHAnsi" w:cstheme="minorHAnsi"/>
          <w:b w:val="0"/>
          <w:bCs/>
          <w:szCs w:val="20"/>
        </w:rPr>
        <w:t>Utdrag fra vår HMS</w:t>
      </w:r>
      <w:r w:rsidR="00A335C3">
        <w:rPr>
          <w:rFonts w:asciiTheme="minorHAnsi" w:hAnsiTheme="minorHAnsi" w:cstheme="minorHAnsi"/>
          <w:b w:val="0"/>
          <w:bCs/>
          <w:szCs w:val="20"/>
        </w:rPr>
        <w:t xml:space="preserve">-håndbok: </w:t>
      </w:r>
    </w:p>
    <w:p w14:paraId="61B9DB83" w14:textId="77777777" w:rsidR="004E000E" w:rsidRPr="007B5050" w:rsidRDefault="004E000E" w:rsidP="004E000E">
      <w:pPr>
        <w:pStyle w:val="Overskriftkursiv"/>
        <w:rPr>
          <w:rFonts w:cstheme="minorHAnsi"/>
          <w:szCs w:val="20"/>
        </w:rPr>
      </w:pPr>
      <w:r w:rsidRPr="007B5050">
        <w:rPr>
          <w:rFonts w:cstheme="minorHAnsi"/>
          <w:szCs w:val="20"/>
        </w:rPr>
        <w:t>Formål:</w:t>
      </w:r>
    </w:p>
    <w:p w14:paraId="322728ED" w14:textId="77777777" w:rsidR="004E000E" w:rsidRPr="007B5050" w:rsidRDefault="004E000E" w:rsidP="004E000E">
      <w:pPr>
        <w:rPr>
          <w:rFonts w:cstheme="minorHAnsi"/>
          <w:szCs w:val="20"/>
        </w:rPr>
      </w:pPr>
      <w:r w:rsidRPr="007B5050">
        <w:rPr>
          <w:rFonts w:cstheme="minorHAnsi"/>
          <w:szCs w:val="20"/>
        </w:rPr>
        <w:t>Alle arbeidstakere - uansett kjønn - gis samme muligheter til arbeid og faglig utvikling, og likestilles med hensyn til ansettelse, lønn, opplæring og avansement ved å:</w:t>
      </w:r>
    </w:p>
    <w:p w14:paraId="2359DB00" w14:textId="77777777" w:rsidR="004E000E" w:rsidRPr="007B5050" w:rsidRDefault="004E000E" w:rsidP="004E000E">
      <w:pPr>
        <w:pStyle w:val="Punktliste"/>
        <w:rPr>
          <w:rFonts w:cstheme="minorHAnsi"/>
        </w:rPr>
      </w:pPr>
      <w:r w:rsidRPr="007B5050">
        <w:rPr>
          <w:rFonts w:cstheme="minorHAnsi"/>
        </w:rPr>
        <w:t>gjøre arbeidet for likestilling til en naturlig del av LOs personalpolitikk</w:t>
      </w:r>
    </w:p>
    <w:p w14:paraId="49334CBE" w14:textId="77777777" w:rsidR="004E000E" w:rsidRPr="007B5050" w:rsidRDefault="004E000E" w:rsidP="004E000E">
      <w:pPr>
        <w:pStyle w:val="Punktliste"/>
        <w:rPr>
          <w:rFonts w:cstheme="minorHAnsi"/>
        </w:rPr>
      </w:pPr>
      <w:r w:rsidRPr="007B5050">
        <w:rPr>
          <w:rFonts w:cstheme="minorHAnsi"/>
        </w:rPr>
        <w:t>legge forholdene til rette for å gi begge kjønn like muligheter til videreutvikling og avansement</w:t>
      </w:r>
    </w:p>
    <w:p w14:paraId="5013E246" w14:textId="77777777" w:rsidR="004E000E" w:rsidRPr="007B5050" w:rsidRDefault="004E000E" w:rsidP="004E000E">
      <w:pPr>
        <w:pStyle w:val="Punktliste"/>
        <w:rPr>
          <w:rFonts w:cstheme="minorHAnsi"/>
        </w:rPr>
      </w:pPr>
      <w:r w:rsidRPr="007B5050">
        <w:rPr>
          <w:rFonts w:cstheme="minorHAnsi"/>
        </w:rPr>
        <w:t>øke kvinneandelen av saksbehandler- og ledende stillinger</w:t>
      </w:r>
    </w:p>
    <w:p w14:paraId="25DC7BB0" w14:textId="5D33CF80" w:rsidR="004E000E" w:rsidRPr="007B5050" w:rsidRDefault="00585E3A" w:rsidP="004E000E">
      <w:pPr>
        <w:pStyle w:val="Overskriftkursiv"/>
        <w:rPr>
          <w:rFonts w:cstheme="minorHAnsi"/>
          <w:szCs w:val="20"/>
        </w:rPr>
      </w:pPr>
      <w:r>
        <w:rPr>
          <w:rFonts w:cstheme="minorHAnsi"/>
          <w:szCs w:val="20"/>
        </w:rPr>
        <w:t xml:space="preserve">For å nå våre mål </w:t>
      </w:r>
      <w:r w:rsidR="009D3EB4">
        <w:rPr>
          <w:rFonts w:cstheme="minorHAnsi"/>
          <w:szCs w:val="20"/>
        </w:rPr>
        <w:t>vil</w:t>
      </w:r>
      <w:r>
        <w:rPr>
          <w:rFonts w:cstheme="minorHAnsi"/>
          <w:szCs w:val="20"/>
        </w:rPr>
        <w:t xml:space="preserve"> vi blant annet:</w:t>
      </w:r>
    </w:p>
    <w:p w14:paraId="1681C3C4" w14:textId="77777777" w:rsidR="004E000E" w:rsidRPr="007B5050" w:rsidRDefault="004E000E" w:rsidP="004E000E">
      <w:pPr>
        <w:rPr>
          <w:rFonts w:cstheme="minorHAnsi"/>
          <w:szCs w:val="20"/>
        </w:rPr>
      </w:pPr>
      <w:r w:rsidRPr="007B5050">
        <w:rPr>
          <w:rFonts w:cstheme="minorHAnsi"/>
          <w:szCs w:val="20"/>
        </w:rPr>
        <w:t>Hvis det til ledige stillinger melder seg flere søkere som har like kvalifikasjoner for stillingen, skal søker fra det kjønn som har mindre enn 40% av de tilsatte i den aktuelle stillingsgruppen ha fortrinnsrett til tilsetting.</w:t>
      </w:r>
    </w:p>
    <w:p w14:paraId="0B3FEBDB" w14:textId="28FD1DAA" w:rsidR="004E000E" w:rsidRPr="007B5050" w:rsidRDefault="00CC6FF2" w:rsidP="004E000E">
      <w:pPr>
        <w:rPr>
          <w:rFonts w:cstheme="minorHAnsi"/>
          <w:szCs w:val="20"/>
        </w:rPr>
      </w:pPr>
      <w:r>
        <w:rPr>
          <w:rFonts w:cstheme="minorHAnsi"/>
          <w:szCs w:val="20"/>
        </w:rPr>
        <w:t xml:space="preserve">Likestille </w:t>
      </w:r>
      <w:r w:rsidR="004E000E" w:rsidRPr="007B5050">
        <w:rPr>
          <w:rFonts w:cstheme="minorHAnsi"/>
          <w:szCs w:val="20"/>
        </w:rPr>
        <w:t>menn og kvinner i ansettelsessituasjonen når det gjelder spørsmål om deres familiesituasjon.</w:t>
      </w:r>
    </w:p>
    <w:p w14:paraId="2E47E622" w14:textId="7E6C8E2B" w:rsidR="004E000E" w:rsidRPr="007B5050" w:rsidRDefault="00256E39" w:rsidP="004E000E">
      <w:pPr>
        <w:rPr>
          <w:rFonts w:cstheme="minorHAnsi"/>
          <w:szCs w:val="20"/>
        </w:rPr>
      </w:pPr>
      <w:r>
        <w:rPr>
          <w:rFonts w:cstheme="minorHAnsi"/>
          <w:szCs w:val="20"/>
        </w:rPr>
        <w:t xml:space="preserve">Tilgjengeliggjøre vår </w:t>
      </w:r>
      <w:r w:rsidR="004E000E" w:rsidRPr="007B5050">
        <w:rPr>
          <w:rFonts w:cstheme="minorHAnsi"/>
          <w:szCs w:val="20"/>
        </w:rPr>
        <w:t xml:space="preserve">likestillingsavtale og LOs generelle likestillingspolitikk </w:t>
      </w:r>
      <w:r>
        <w:rPr>
          <w:rFonts w:cstheme="minorHAnsi"/>
          <w:szCs w:val="20"/>
        </w:rPr>
        <w:t>for</w:t>
      </w:r>
      <w:r w:rsidR="004E000E" w:rsidRPr="007B5050">
        <w:rPr>
          <w:rFonts w:cstheme="minorHAnsi"/>
          <w:szCs w:val="20"/>
        </w:rPr>
        <w:t xml:space="preserve"> alle ansatte</w:t>
      </w:r>
      <w:r w:rsidR="009720D3">
        <w:rPr>
          <w:rFonts w:cstheme="minorHAnsi"/>
          <w:szCs w:val="20"/>
        </w:rPr>
        <w:t>.</w:t>
      </w:r>
    </w:p>
    <w:p w14:paraId="17547B53" w14:textId="40C5082F" w:rsidR="004E000E" w:rsidRPr="007B5050" w:rsidRDefault="004E000E" w:rsidP="004E000E">
      <w:pPr>
        <w:rPr>
          <w:rFonts w:cstheme="minorHAnsi"/>
          <w:szCs w:val="20"/>
        </w:rPr>
      </w:pPr>
      <w:r w:rsidRPr="007B5050">
        <w:rPr>
          <w:rFonts w:cstheme="minorHAnsi"/>
          <w:szCs w:val="20"/>
        </w:rPr>
        <w:t xml:space="preserve">Gjennomføre et planmessig og målrettet arbeid for å oppnå likestilling, herunder opplæringstilbud som ledd i karriereplanlegging. </w:t>
      </w:r>
    </w:p>
    <w:p w14:paraId="6CFCA760" w14:textId="77777777" w:rsidR="004E000E" w:rsidRPr="007B5050" w:rsidRDefault="004E000E" w:rsidP="004E000E">
      <w:pPr>
        <w:rPr>
          <w:rFonts w:cstheme="minorHAnsi"/>
          <w:szCs w:val="20"/>
        </w:rPr>
      </w:pPr>
      <w:r w:rsidRPr="007B5050">
        <w:rPr>
          <w:rFonts w:cstheme="minorHAnsi"/>
          <w:szCs w:val="20"/>
        </w:rPr>
        <w:t>Sikre rimelig kjønnsmessig fordeling i utvalg der de ansatte er representert.</w:t>
      </w:r>
    </w:p>
    <w:p w14:paraId="31EB8860" w14:textId="25970C65" w:rsidR="00167FD0" w:rsidRPr="007B5050" w:rsidRDefault="004E000E" w:rsidP="00D800CF">
      <w:pPr>
        <w:rPr>
          <w:rFonts w:cstheme="minorHAnsi"/>
          <w:szCs w:val="20"/>
        </w:rPr>
      </w:pPr>
      <w:r w:rsidRPr="007B5050">
        <w:rPr>
          <w:rFonts w:cstheme="minorHAnsi"/>
          <w:szCs w:val="20"/>
        </w:rPr>
        <w:t xml:space="preserve">Iverksette tiltak som gjør LO til en attraktiv arbeidsplass for </w:t>
      </w:r>
      <w:r w:rsidR="00CF7E40">
        <w:rPr>
          <w:rFonts w:cstheme="minorHAnsi"/>
          <w:szCs w:val="20"/>
        </w:rPr>
        <w:t>arbeidstakere i alle livsfaser</w:t>
      </w:r>
      <w:r w:rsidR="009720D3">
        <w:rPr>
          <w:rFonts w:cstheme="minorHAnsi"/>
          <w:szCs w:val="20"/>
        </w:rPr>
        <w:t>.</w:t>
      </w:r>
    </w:p>
    <w:p w14:paraId="2E14A80D" w14:textId="77777777" w:rsidR="00B85A8B" w:rsidRDefault="00B85A8B" w:rsidP="003F1E25">
      <w:pPr>
        <w:pStyle w:val="Punktliste"/>
        <w:numPr>
          <w:ilvl w:val="0"/>
          <w:numId w:val="0"/>
        </w:numPr>
        <w:rPr>
          <w:rFonts w:cstheme="minorHAnsi"/>
          <w:color w:val="FF0000"/>
        </w:rPr>
      </w:pPr>
    </w:p>
    <w:p w14:paraId="6C134FE7" w14:textId="77777777" w:rsidR="0043298C" w:rsidRDefault="0043298C">
      <w:pPr>
        <w:spacing w:line="259" w:lineRule="auto"/>
        <w:rPr>
          <w:rFonts w:cstheme="minorHAnsi"/>
          <w:color w:val="FF0000"/>
          <w:szCs w:val="20"/>
        </w:rPr>
      </w:pPr>
      <w:r>
        <w:rPr>
          <w:rFonts w:cstheme="minorHAnsi"/>
          <w:color w:val="FF0000"/>
        </w:rPr>
        <w:br w:type="page"/>
      </w:r>
    </w:p>
    <w:p w14:paraId="5ECE2A46" w14:textId="7CD51423" w:rsidR="00E90AE2" w:rsidRDefault="00E90AE2" w:rsidP="009B76E0">
      <w:pPr>
        <w:pStyle w:val="Punktliste"/>
        <w:numPr>
          <w:ilvl w:val="0"/>
          <w:numId w:val="0"/>
        </w:numPr>
        <w:spacing w:after="0"/>
        <w:rPr>
          <w:rFonts w:cstheme="minorHAnsi"/>
          <w:b/>
          <w:bCs/>
          <w:color w:val="auto"/>
        </w:rPr>
      </w:pPr>
      <w:r w:rsidRPr="0095175B">
        <w:rPr>
          <w:rFonts w:cstheme="minorHAnsi"/>
          <w:b/>
          <w:bCs/>
          <w:color w:val="auto"/>
        </w:rPr>
        <w:lastRenderedPageBreak/>
        <w:t>S</w:t>
      </w:r>
      <w:r w:rsidR="00E05F55" w:rsidRPr="0095175B">
        <w:rPr>
          <w:rFonts w:cstheme="minorHAnsi"/>
          <w:b/>
          <w:bCs/>
          <w:color w:val="auto"/>
        </w:rPr>
        <w:t xml:space="preserve">lik jobber vi for å sikre likestilling </w:t>
      </w:r>
      <w:r w:rsidR="009A0062" w:rsidRPr="0095175B">
        <w:rPr>
          <w:rFonts w:cstheme="minorHAnsi"/>
          <w:b/>
          <w:bCs/>
          <w:color w:val="auto"/>
        </w:rPr>
        <w:t xml:space="preserve">og hindre </w:t>
      </w:r>
      <w:r w:rsidR="00E05F55" w:rsidRPr="0095175B">
        <w:rPr>
          <w:rFonts w:cstheme="minorHAnsi"/>
          <w:b/>
          <w:bCs/>
          <w:color w:val="auto"/>
        </w:rPr>
        <w:t>diskriminering</w:t>
      </w:r>
      <w:r w:rsidR="009B76E0" w:rsidRPr="0095175B">
        <w:rPr>
          <w:rFonts w:cstheme="minorHAnsi"/>
          <w:b/>
          <w:bCs/>
          <w:color w:val="auto"/>
        </w:rPr>
        <w:t>:</w:t>
      </w:r>
    </w:p>
    <w:p w14:paraId="1F37931D" w14:textId="77777777" w:rsidR="0095175B" w:rsidRPr="0095175B" w:rsidRDefault="0095175B" w:rsidP="009B76E0">
      <w:pPr>
        <w:pStyle w:val="Punktliste"/>
        <w:numPr>
          <w:ilvl w:val="0"/>
          <w:numId w:val="0"/>
        </w:numPr>
        <w:spacing w:after="0"/>
        <w:rPr>
          <w:rFonts w:cstheme="minorHAnsi"/>
          <w:b/>
          <w:bCs/>
          <w:color w:val="auto"/>
        </w:rPr>
      </w:pPr>
    </w:p>
    <w:p w14:paraId="18B54AD0" w14:textId="395836B4" w:rsidR="00BC0BA3" w:rsidRDefault="00BC0BA3" w:rsidP="00BC0BA3">
      <w:pPr>
        <w:pStyle w:val="paragraph"/>
        <w:spacing w:before="0" w:beforeAutospacing="0" w:after="0" w:afterAutospacing="0"/>
        <w:textAlignment w:val="baseline"/>
        <w:rPr>
          <w:rStyle w:val="normaltextrun"/>
          <w:rFonts w:asciiTheme="minorHAnsi" w:hAnsiTheme="minorHAnsi" w:cstheme="minorHAnsi"/>
          <w:sz w:val="20"/>
          <w:szCs w:val="20"/>
        </w:rPr>
      </w:pPr>
      <w:r w:rsidRPr="007B5050">
        <w:rPr>
          <w:rStyle w:val="normaltextrun"/>
          <w:rFonts w:asciiTheme="minorHAnsi" w:hAnsiTheme="minorHAnsi" w:cstheme="minorHAnsi"/>
          <w:sz w:val="20"/>
          <w:szCs w:val="20"/>
        </w:rPr>
        <w:t>Det er opprettet en partssammensatt arbeidsgruppe under A</w:t>
      </w:r>
      <w:r w:rsidR="00146555">
        <w:rPr>
          <w:rStyle w:val="normaltextrun"/>
          <w:rFonts w:asciiTheme="minorHAnsi" w:hAnsiTheme="minorHAnsi" w:cstheme="minorHAnsi"/>
          <w:sz w:val="20"/>
          <w:szCs w:val="20"/>
        </w:rPr>
        <w:t>rbei</w:t>
      </w:r>
      <w:r w:rsidR="006D35FE">
        <w:rPr>
          <w:rStyle w:val="normaltextrun"/>
          <w:rFonts w:asciiTheme="minorHAnsi" w:hAnsiTheme="minorHAnsi" w:cstheme="minorHAnsi"/>
          <w:sz w:val="20"/>
          <w:szCs w:val="20"/>
        </w:rPr>
        <w:t>d</w:t>
      </w:r>
      <w:r w:rsidR="00146555">
        <w:rPr>
          <w:rStyle w:val="normaltextrun"/>
          <w:rFonts w:asciiTheme="minorHAnsi" w:hAnsiTheme="minorHAnsi" w:cstheme="minorHAnsi"/>
          <w:sz w:val="20"/>
          <w:szCs w:val="20"/>
        </w:rPr>
        <w:t xml:space="preserve">smiljøutvalget </w:t>
      </w:r>
      <w:r w:rsidR="006D35FE">
        <w:rPr>
          <w:rStyle w:val="normaltextrun"/>
          <w:rFonts w:asciiTheme="minorHAnsi" w:hAnsiTheme="minorHAnsi" w:cstheme="minorHAnsi"/>
          <w:sz w:val="20"/>
          <w:szCs w:val="20"/>
        </w:rPr>
        <w:t xml:space="preserve">hvor mandatet er </w:t>
      </w:r>
      <w:r w:rsidRPr="007B5050">
        <w:rPr>
          <w:rStyle w:val="normaltextrun"/>
          <w:rFonts w:asciiTheme="minorHAnsi" w:hAnsiTheme="minorHAnsi" w:cstheme="minorHAnsi"/>
          <w:sz w:val="20"/>
          <w:szCs w:val="20"/>
        </w:rPr>
        <w:t xml:space="preserve">LOs interne arbeid med likestilling og mot diskriminering. </w:t>
      </w:r>
      <w:r w:rsidR="002561E6">
        <w:rPr>
          <w:rStyle w:val="normaltextrun"/>
          <w:rFonts w:asciiTheme="minorHAnsi" w:hAnsiTheme="minorHAnsi" w:cstheme="minorHAnsi"/>
          <w:sz w:val="20"/>
          <w:szCs w:val="20"/>
        </w:rPr>
        <w:t xml:space="preserve"> Arbeidsgruppen ble supplert med nye </w:t>
      </w:r>
      <w:r w:rsidR="000250B0">
        <w:rPr>
          <w:rStyle w:val="normaltextrun"/>
          <w:rFonts w:asciiTheme="minorHAnsi" w:hAnsiTheme="minorHAnsi" w:cstheme="minorHAnsi"/>
          <w:sz w:val="20"/>
          <w:szCs w:val="20"/>
        </w:rPr>
        <w:t xml:space="preserve">fagpersoner </w:t>
      </w:r>
      <w:r w:rsidR="002561E6">
        <w:rPr>
          <w:rStyle w:val="normaltextrun"/>
          <w:rFonts w:asciiTheme="minorHAnsi" w:hAnsiTheme="minorHAnsi" w:cstheme="minorHAnsi"/>
          <w:sz w:val="20"/>
          <w:szCs w:val="20"/>
        </w:rPr>
        <w:t>i 2022</w:t>
      </w:r>
      <w:r w:rsidR="003645D6">
        <w:rPr>
          <w:rStyle w:val="normaltextrun"/>
          <w:rFonts w:asciiTheme="minorHAnsi" w:hAnsiTheme="minorHAnsi" w:cstheme="minorHAnsi"/>
          <w:sz w:val="20"/>
          <w:szCs w:val="20"/>
        </w:rPr>
        <w:t>.</w:t>
      </w:r>
    </w:p>
    <w:p w14:paraId="631FE9E2" w14:textId="77777777" w:rsidR="003F1E25" w:rsidRPr="007B5050" w:rsidRDefault="003F1E25" w:rsidP="00BC0BA3">
      <w:pPr>
        <w:pStyle w:val="paragraph"/>
        <w:spacing w:before="0" w:beforeAutospacing="0" w:after="0" w:afterAutospacing="0"/>
        <w:textAlignment w:val="baseline"/>
        <w:rPr>
          <w:rStyle w:val="normaltextrun"/>
          <w:rFonts w:asciiTheme="minorHAnsi" w:hAnsiTheme="minorHAnsi" w:cstheme="minorHAnsi"/>
          <w:sz w:val="20"/>
          <w:szCs w:val="20"/>
        </w:rPr>
      </w:pPr>
    </w:p>
    <w:p w14:paraId="7E03BCB0" w14:textId="402A228E" w:rsidR="00BC0BA3" w:rsidRPr="007B5050" w:rsidRDefault="00BC0BA3" w:rsidP="00BC0BA3">
      <w:pPr>
        <w:pStyle w:val="paragraph"/>
        <w:spacing w:before="0" w:beforeAutospacing="0" w:after="0" w:afterAutospacing="0"/>
        <w:textAlignment w:val="baseline"/>
        <w:rPr>
          <w:rStyle w:val="normaltextrun"/>
          <w:rFonts w:asciiTheme="minorHAnsi" w:hAnsiTheme="minorHAnsi" w:cstheme="minorHAnsi"/>
          <w:sz w:val="20"/>
          <w:szCs w:val="20"/>
        </w:rPr>
      </w:pPr>
      <w:r w:rsidRPr="007B5050">
        <w:rPr>
          <w:rStyle w:val="normaltextrun"/>
          <w:rFonts w:asciiTheme="minorHAnsi" w:hAnsiTheme="minorHAnsi" w:cstheme="minorHAnsi"/>
          <w:sz w:val="20"/>
          <w:szCs w:val="20"/>
        </w:rPr>
        <w:t xml:space="preserve">Arbeidsgruppen </w:t>
      </w:r>
      <w:r w:rsidR="000250B0">
        <w:rPr>
          <w:rStyle w:val="normaltextrun"/>
          <w:rFonts w:asciiTheme="minorHAnsi" w:hAnsiTheme="minorHAnsi" w:cstheme="minorHAnsi"/>
          <w:sz w:val="20"/>
          <w:szCs w:val="20"/>
        </w:rPr>
        <w:t xml:space="preserve">skal </w:t>
      </w:r>
      <w:r w:rsidRPr="007B5050">
        <w:rPr>
          <w:rStyle w:val="normaltextrun"/>
          <w:rFonts w:asciiTheme="minorHAnsi" w:hAnsiTheme="minorHAnsi" w:cstheme="minorHAnsi"/>
          <w:sz w:val="20"/>
          <w:szCs w:val="20"/>
        </w:rPr>
        <w:t>jobbe med:</w:t>
      </w:r>
    </w:p>
    <w:p w14:paraId="706AB5CE" w14:textId="57C35FE8" w:rsidR="00BC0BA3" w:rsidRPr="007B5050" w:rsidRDefault="00BC0BA3" w:rsidP="00BC0BA3">
      <w:pPr>
        <w:pStyle w:val="paragraph"/>
        <w:numPr>
          <w:ilvl w:val="0"/>
          <w:numId w:val="3"/>
        </w:numPr>
        <w:spacing w:before="0" w:beforeAutospacing="0" w:after="0" w:afterAutospacing="0"/>
        <w:textAlignment w:val="baseline"/>
        <w:rPr>
          <w:rStyle w:val="scxw232068966"/>
          <w:rFonts w:asciiTheme="minorHAnsi" w:eastAsiaTheme="majorEastAsia" w:hAnsiTheme="minorHAnsi" w:cstheme="minorHAnsi"/>
          <w:sz w:val="20"/>
          <w:szCs w:val="20"/>
        </w:rPr>
      </w:pPr>
      <w:r w:rsidRPr="007B5050">
        <w:rPr>
          <w:rStyle w:val="normaltextrun"/>
          <w:rFonts w:asciiTheme="minorHAnsi" w:hAnsiTheme="minorHAnsi" w:cstheme="minorHAnsi"/>
          <w:sz w:val="20"/>
          <w:szCs w:val="20"/>
        </w:rPr>
        <w:t>Utarbeide en ny mal for rapportering</w:t>
      </w:r>
      <w:r w:rsidR="004409B2">
        <w:rPr>
          <w:rStyle w:val="normaltextrun"/>
          <w:rFonts w:asciiTheme="minorHAnsi" w:hAnsiTheme="minorHAnsi" w:cstheme="minorHAnsi"/>
          <w:sz w:val="20"/>
          <w:szCs w:val="20"/>
        </w:rPr>
        <w:t xml:space="preserve"> på </w:t>
      </w:r>
      <w:r w:rsidR="00B9260B">
        <w:rPr>
          <w:rStyle w:val="normaltextrun"/>
          <w:rFonts w:asciiTheme="minorHAnsi" w:hAnsiTheme="minorHAnsi" w:cstheme="minorHAnsi"/>
          <w:sz w:val="20"/>
          <w:szCs w:val="20"/>
        </w:rPr>
        <w:t>arbeidsgivers aktivitets- og redegjørelsesplikt (ARP)</w:t>
      </w:r>
      <w:r w:rsidRPr="007B5050">
        <w:rPr>
          <w:rStyle w:val="normaltextrun"/>
          <w:rFonts w:asciiTheme="minorHAnsi" w:hAnsiTheme="minorHAnsi" w:cstheme="minorHAnsi"/>
          <w:sz w:val="20"/>
          <w:szCs w:val="20"/>
        </w:rPr>
        <w:t>, med utgangspunkt i malene som utvikles på nasjonalt nivå.</w:t>
      </w:r>
      <w:r w:rsidRPr="007B5050">
        <w:rPr>
          <w:rStyle w:val="scxw232068966"/>
          <w:rFonts w:asciiTheme="minorHAnsi" w:eastAsiaTheme="majorEastAsia" w:hAnsiTheme="minorHAnsi" w:cstheme="minorHAnsi"/>
          <w:sz w:val="20"/>
          <w:szCs w:val="20"/>
        </w:rPr>
        <w:t> </w:t>
      </w:r>
    </w:p>
    <w:p w14:paraId="48CD8211" w14:textId="3CAD8B65" w:rsidR="00BC0BA3" w:rsidRPr="007B5050" w:rsidRDefault="00511548" w:rsidP="00BC0BA3">
      <w:pPr>
        <w:pStyle w:val="paragraph"/>
        <w:numPr>
          <w:ilvl w:val="0"/>
          <w:numId w:val="3"/>
        </w:numPr>
        <w:spacing w:before="0" w:beforeAutospacing="0" w:after="0" w:afterAutospacing="0"/>
        <w:textAlignment w:val="baseline"/>
        <w:rPr>
          <w:rStyle w:val="normaltextrun"/>
          <w:rFonts w:asciiTheme="minorHAnsi" w:eastAsiaTheme="majorEastAsia" w:hAnsiTheme="minorHAnsi" w:cstheme="minorHAnsi"/>
          <w:sz w:val="20"/>
          <w:szCs w:val="20"/>
        </w:rPr>
      </w:pPr>
      <w:r>
        <w:rPr>
          <w:rStyle w:val="normaltextrun"/>
          <w:rFonts w:asciiTheme="minorHAnsi" w:hAnsiTheme="minorHAnsi" w:cstheme="minorHAnsi"/>
          <w:sz w:val="20"/>
          <w:szCs w:val="20"/>
        </w:rPr>
        <w:t>Gjennomgang av de</w:t>
      </w:r>
      <w:r w:rsidR="00BC0BA3" w:rsidRPr="007B5050">
        <w:rPr>
          <w:rStyle w:val="normaltextrun"/>
          <w:rFonts w:asciiTheme="minorHAnsi" w:hAnsiTheme="minorHAnsi" w:cstheme="minorHAnsi"/>
          <w:sz w:val="20"/>
          <w:szCs w:val="20"/>
        </w:rPr>
        <w:t xml:space="preserve"> personalpolitiske rutiner og praksiser i LO og vurder</w:t>
      </w:r>
      <w:r w:rsidR="00C456E5">
        <w:rPr>
          <w:rStyle w:val="normaltextrun"/>
          <w:rFonts w:asciiTheme="minorHAnsi" w:hAnsiTheme="minorHAnsi" w:cstheme="minorHAnsi"/>
          <w:sz w:val="20"/>
          <w:szCs w:val="20"/>
        </w:rPr>
        <w:t xml:space="preserve">ing av </w:t>
      </w:r>
      <w:r w:rsidR="00BC0BA3" w:rsidRPr="007B5050">
        <w:rPr>
          <w:rStyle w:val="normaltextrun"/>
          <w:rFonts w:asciiTheme="minorHAnsi" w:hAnsiTheme="minorHAnsi" w:cstheme="minorHAnsi"/>
          <w:sz w:val="20"/>
          <w:szCs w:val="20"/>
        </w:rPr>
        <w:t>hvordan rutinene og praksisene kan virke ulikt på forskjellige grupper</w:t>
      </w:r>
      <w:r w:rsidR="004A0CD3">
        <w:rPr>
          <w:rStyle w:val="normaltextrun"/>
          <w:rFonts w:asciiTheme="minorHAnsi" w:hAnsiTheme="minorHAnsi" w:cstheme="minorHAnsi"/>
          <w:sz w:val="20"/>
          <w:szCs w:val="20"/>
        </w:rPr>
        <w:t>.</w:t>
      </w:r>
    </w:p>
    <w:p w14:paraId="0F03A51D" w14:textId="68C97622" w:rsidR="00BC0BA3" w:rsidRPr="007B5050" w:rsidRDefault="00BC0BA3" w:rsidP="00BC0BA3">
      <w:pPr>
        <w:pStyle w:val="paragraph"/>
        <w:numPr>
          <w:ilvl w:val="0"/>
          <w:numId w:val="3"/>
        </w:numPr>
        <w:spacing w:before="0" w:beforeAutospacing="0" w:after="0" w:afterAutospacing="0"/>
        <w:textAlignment w:val="baseline"/>
        <w:rPr>
          <w:rStyle w:val="scxw232068966"/>
          <w:rFonts w:asciiTheme="minorHAnsi" w:eastAsiaTheme="majorEastAsia" w:hAnsiTheme="minorHAnsi" w:cstheme="minorHAnsi"/>
          <w:sz w:val="20"/>
          <w:szCs w:val="20"/>
        </w:rPr>
      </w:pPr>
      <w:r w:rsidRPr="007B5050">
        <w:rPr>
          <w:rStyle w:val="normaltextrun"/>
          <w:rFonts w:asciiTheme="minorHAnsi" w:hAnsiTheme="minorHAnsi" w:cstheme="minorHAnsi"/>
          <w:sz w:val="20"/>
          <w:szCs w:val="20"/>
        </w:rPr>
        <w:t>Kartlegge risiko for diskriminering og hindre for likestilling på diskrimineringsgrunnlagene, samt evaluere eksisterende likestillingstiltak.</w:t>
      </w:r>
      <w:r w:rsidRPr="007B5050">
        <w:rPr>
          <w:rStyle w:val="scxw232068966"/>
          <w:rFonts w:asciiTheme="minorHAnsi" w:eastAsiaTheme="majorEastAsia" w:hAnsiTheme="minorHAnsi" w:cstheme="minorHAnsi"/>
          <w:sz w:val="20"/>
          <w:szCs w:val="20"/>
        </w:rPr>
        <w:t> </w:t>
      </w:r>
    </w:p>
    <w:p w14:paraId="19E20255" w14:textId="1CC07FD8" w:rsidR="00BC0BA3" w:rsidRPr="007B5050" w:rsidRDefault="00BC0BA3" w:rsidP="00BC0BA3">
      <w:pPr>
        <w:pStyle w:val="paragraph"/>
        <w:numPr>
          <w:ilvl w:val="0"/>
          <w:numId w:val="3"/>
        </w:numPr>
        <w:spacing w:before="0" w:beforeAutospacing="0" w:after="0" w:afterAutospacing="0"/>
        <w:textAlignment w:val="baseline"/>
        <w:rPr>
          <w:rStyle w:val="normaltextrun"/>
          <w:rFonts w:asciiTheme="minorHAnsi" w:eastAsiaTheme="majorEastAsia" w:hAnsiTheme="minorHAnsi" w:cstheme="minorHAnsi"/>
          <w:sz w:val="20"/>
          <w:szCs w:val="20"/>
        </w:rPr>
      </w:pPr>
      <w:r w:rsidRPr="007B5050">
        <w:rPr>
          <w:rStyle w:val="normaltextrun"/>
          <w:rFonts w:asciiTheme="minorHAnsi" w:hAnsiTheme="minorHAnsi" w:cstheme="minorHAnsi"/>
          <w:sz w:val="20"/>
          <w:szCs w:val="20"/>
        </w:rPr>
        <w:t>Sette opp prioriterte mål og foreslå tiltak for å hindre diskriminering på områdene/ diskrimineringsgrunnlagene som er fastsatt i loven og for å utvikle LO som en arbeidsplass som satser på mangfold blant de</w:t>
      </w:r>
      <w:r w:rsidR="003E2128" w:rsidRPr="007B5050">
        <w:rPr>
          <w:rStyle w:val="normaltextrun"/>
          <w:rFonts w:asciiTheme="minorHAnsi" w:hAnsiTheme="minorHAnsi" w:cstheme="minorHAnsi"/>
          <w:sz w:val="20"/>
          <w:szCs w:val="20"/>
        </w:rPr>
        <w:t xml:space="preserve"> ansatte.</w:t>
      </w:r>
      <w:r w:rsidRPr="007B5050">
        <w:rPr>
          <w:rStyle w:val="normaltextrun"/>
          <w:rFonts w:asciiTheme="minorHAnsi" w:hAnsiTheme="minorHAnsi" w:cstheme="minorHAnsi"/>
          <w:sz w:val="20"/>
          <w:szCs w:val="20"/>
        </w:rPr>
        <w:t xml:space="preserve"> </w:t>
      </w:r>
    </w:p>
    <w:p w14:paraId="0E804495" w14:textId="77777777" w:rsidR="00BC0BA3" w:rsidRPr="007B5050" w:rsidRDefault="00BC0BA3" w:rsidP="00BC0BA3">
      <w:pPr>
        <w:pStyle w:val="paragraph"/>
        <w:spacing w:before="0" w:beforeAutospacing="0" w:after="0" w:afterAutospacing="0"/>
        <w:ind w:left="720"/>
        <w:textAlignment w:val="baseline"/>
        <w:rPr>
          <w:rStyle w:val="normaltextrun"/>
          <w:rFonts w:asciiTheme="minorHAnsi" w:hAnsiTheme="minorHAnsi" w:cstheme="minorHAnsi"/>
          <w:sz w:val="20"/>
          <w:szCs w:val="20"/>
        </w:rPr>
      </w:pPr>
    </w:p>
    <w:p w14:paraId="69D3C977" w14:textId="05B01BCA" w:rsidR="00BC0BA3" w:rsidRPr="007B5050" w:rsidRDefault="00BC0BA3" w:rsidP="00BC0BA3">
      <w:pPr>
        <w:pStyle w:val="paragraph"/>
        <w:spacing w:before="0" w:beforeAutospacing="0" w:after="0" w:afterAutospacing="0"/>
        <w:textAlignment w:val="baseline"/>
        <w:rPr>
          <w:rFonts w:asciiTheme="minorHAnsi" w:hAnsiTheme="minorHAnsi" w:cstheme="minorHAnsi"/>
          <w:sz w:val="20"/>
          <w:szCs w:val="20"/>
        </w:rPr>
      </w:pPr>
      <w:r w:rsidRPr="007B5050">
        <w:rPr>
          <w:rStyle w:val="normaltextrun"/>
          <w:rFonts w:asciiTheme="minorHAnsi" w:hAnsiTheme="minorHAnsi" w:cstheme="minorHAnsi"/>
          <w:sz w:val="20"/>
          <w:szCs w:val="20"/>
        </w:rPr>
        <w:t xml:space="preserve">LO ønsker å forebygge at diskriminering oppstår og å jobbe for at de likestillingsutfordringene som </w:t>
      </w:r>
      <w:r w:rsidR="008B7969">
        <w:rPr>
          <w:rStyle w:val="normaltextrun"/>
          <w:rFonts w:asciiTheme="minorHAnsi" w:hAnsiTheme="minorHAnsi" w:cstheme="minorHAnsi"/>
          <w:sz w:val="20"/>
          <w:szCs w:val="20"/>
        </w:rPr>
        <w:t xml:space="preserve">eventuelt </w:t>
      </w:r>
      <w:r w:rsidRPr="007B5050">
        <w:rPr>
          <w:rStyle w:val="normaltextrun"/>
          <w:rFonts w:asciiTheme="minorHAnsi" w:hAnsiTheme="minorHAnsi" w:cstheme="minorHAnsi"/>
          <w:sz w:val="20"/>
          <w:szCs w:val="20"/>
        </w:rPr>
        <w:t>avdekkes</w:t>
      </w:r>
      <w:r w:rsidR="008B7969">
        <w:rPr>
          <w:rStyle w:val="normaltextrun"/>
          <w:rFonts w:asciiTheme="minorHAnsi" w:hAnsiTheme="minorHAnsi" w:cstheme="minorHAnsi"/>
          <w:sz w:val="20"/>
          <w:szCs w:val="20"/>
        </w:rPr>
        <w:t xml:space="preserve"> blir fjernet.</w:t>
      </w:r>
    </w:p>
    <w:p w14:paraId="0E70B55A" w14:textId="44CBF72B" w:rsidR="005E08CF" w:rsidRPr="007B5050" w:rsidRDefault="005E08CF" w:rsidP="005E08CF">
      <w:pPr>
        <w:pStyle w:val="paragraph"/>
        <w:spacing w:before="0" w:beforeAutospacing="0" w:after="0" w:afterAutospacing="0"/>
        <w:textAlignment w:val="baseline"/>
        <w:rPr>
          <w:rFonts w:asciiTheme="minorHAnsi" w:hAnsiTheme="minorHAnsi" w:cstheme="minorHAnsi"/>
          <w:i/>
          <w:iCs/>
          <w:sz w:val="20"/>
          <w:szCs w:val="20"/>
        </w:rPr>
      </w:pPr>
      <w:r w:rsidRPr="007B5050">
        <w:rPr>
          <w:rStyle w:val="eop"/>
          <w:rFonts w:asciiTheme="minorHAnsi" w:hAnsiTheme="minorHAnsi" w:cstheme="minorHAnsi"/>
          <w:i/>
          <w:iCs/>
          <w:color w:val="000000"/>
          <w:sz w:val="20"/>
          <w:szCs w:val="20"/>
        </w:rPr>
        <w:t> </w:t>
      </w:r>
    </w:p>
    <w:p w14:paraId="2AD54638" w14:textId="31365944" w:rsidR="005E08CF" w:rsidRPr="007B5050" w:rsidRDefault="005E08CF" w:rsidP="00C900FA">
      <w:pPr>
        <w:pStyle w:val="paragraph"/>
        <w:spacing w:before="0" w:beforeAutospacing="0" w:after="0" w:afterAutospacing="0"/>
        <w:ind w:hanging="18811"/>
        <w:textAlignment w:val="baseline"/>
        <w:rPr>
          <w:rFonts w:asciiTheme="minorHAnsi" w:hAnsiTheme="minorHAnsi" w:cstheme="minorHAnsi"/>
          <w:sz w:val="20"/>
          <w:szCs w:val="20"/>
        </w:rPr>
      </w:pPr>
      <w:r w:rsidRPr="007B5050">
        <w:rPr>
          <w:rStyle w:val="contentcontrolboundarysink"/>
          <w:rFonts w:asciiTheme="minorHAnsi" w:hAnsiTheme="minorHAnsi" w:cstheme="minorHAnsi"/>
          <w:color w:val="000000"/>
          <w:sz w:val="20"/>
          <w:szCs w:val="20"/>
        </w:rPr>
        <w:t>​</w:t>
      </w:r>
      <w:r w:rsidR="006678EE" w:rsidRPr="007B5050">
        <w:rPr>
          <w:rStyle w:val="eop"/>
          <w:rFonts w:asciiTheme="minorHAnsi" w:hAnsiTheme="minorHAnsi" w:cstheme="minorHAnsi"/>
          <w:color w:val="000000" w:themeColor="text1"/>
          <w:sz w:val="20"/>
          <w:szCs w:val="20"/>
        </w:rPr>
        <w:t>Arbeidsgruppen har hatt utskiftninger av medlemmer</w:t>
      </w:r>
      <w:r w:rsidR="00530775" w:rsidRPr="007B5050">
        <w:rPr>
          <w:rStyle w:val="eop"/>
          <w:rFonts w:asciiTheme="minorHAnsi" w:hAnsiTheme="minorHAnsi" w:cstheme="minorHAnsi"/>
          <w:color w:val="000000" w:themeColor="text1"/>
          <w:sz w:val="20"/>
          <w:szCs w:val="20"/>
        </w:rPr>
        <w:t xml:space="preserve"> i løpet av 2022</w:t>
      </w:r>
      <w:r w:rsidR="00F53644" w:rsidRPr="007B5050">
        <w:rPr>
          <w:rStyle w:val="eop"/>
          <w:rFonts w:asciiTheme="minorHAnsi" w:hAnsiTheme="minorHAnsi" w:cstheme="minorHAnsi"/>
          <w:color w:val="000000" w:themeColor="text1"/>
          <w:sz w:val="20"/>
          <w:szCs w:val="20"/>
        </w:rPr>
        <w:t>, men ha</w:t>
      </w:r>
      <w:r w:rsidR="006F6DF9" w:rsidRPr="007B5050">
        <w:rPr>
          <w:rStyle w:val="eop"/>
          <w:rFonts w:asciiTheme="minorHAnsi" w:hAnsiTheme="minorHAnsi" w:cstheme="minorHAnsi"/>
          <w:color w:val="000000" w:themeColor="text1"/>
          <w:sz w:val="20"/>
          <w:szCs w:val="20"/>
        </w:rPr>
        <w:t>r til sammen avholdt 5 møter i løpet av 2022</w:t>
      </w:r>
      <w:r w:rsidRPr="007B5050">
        <w:rPr>
          <w:rStyle w:val="eop"/>
          <w:rFonts w:asciiTheme="minorHAnsi" w:hAnsiTheme="minorHAnsi" w:cstheme="minorHAnsi"/>
          <w:color w:val="000000" w:themeColor="text1"/>
          <w:sz w:val="20"/>
          <w:szCs w:val="20"/>
        </w:rPr>
        <w:t> </w:t>
      </w:r>
    </w:p>
    <w:p w14:paraId="2BED9748" w14:textId="541A24F6" w:rsidR="00A13389" w:rsidRPr="0095175B" w:rsidRDefault="007044ED" w:rsidP="00A13389">
      <w:pPr>
        <w:pStyle w:val="Punktliste"/>
        <w:numPr>
          <w:ilvl w:val="0"/>
          <w:numId w:val="0"/>
        </w:numPr>
        <w:spacing w:after="0"/>
        <w:ind w:left="369" w:hanging="369"/>
        <w:rPr>
          <w:rFonts w:cstheme="minorHAnsi"/>
          <w:b/>
          <w:bCs/>
          <w:color w:val="auto"/>
        </w:rPr>
      </w:pPr>
      <w:r w:rsidRPr="0095175B">
        <w:rPr>
          <w:rFonts w:cstheme="minorHAnsi"/>
          <w:b/>
          <w:bCs/>
          <w:color w:val="auto"/>
        </w:rPr>
        <w:t>Kartlegging av</w:t>
      </w:r>
      <w:r w:rsidR="007E4D2C" w:rsidRPr="0095175B">
        <w:rPr>
          <w:rFonts w:cstheme="minorHAnsi"/>
          <w:b/>
          <w:bCs/>
          <w:color w:val="auto"/>
        </w:rPr>
        <w:t xml:space="preserve"> risikoer, hindre</w:t>
      </w:r>
      <w:r w:rsidR="00A13389" w:rsidRPr="0095175B">
        <w:rPr>
          <w:rFonts w:cstheme="minorHAnsi"/>
          <w:b/>
          <w:bCs/>
          <w:color w:val="auto"/>
        </w:rPr>
        <w:t xml:space="preserve"> og </w:t>
      </w:r>
      <w:r w:rsidR="007E4D2C" w:rsidRPr="0095175B">
        <w:rPr>
          <w:rFonts w:cstheme="minorHAnsi"/>
          <w:b/>
          <w:bCs/>
          <w:color w:val="auto"/>
        </w:rPr>
        <w:t xml:space="preserve">årsaker </w:t>
      </w:r>
    </w:p>
    <w:p w14:paraId="26727006" w14:textId="3BAE61E0" w:rsidR="007E4D2C" w:rsidRPr="007B5050" w:rsidRDefault="007E4D2C" w:rsidP="00A13389">
      <w:pPr>
        <w:pStyle w:val="Punktliste"/>
        <w:numPr>
          <w:ilvl w:val="0"/>
          <w:numId w:val="0"/>
        </w:numPr>
        <w:spacing w:after="0"/>
        <w:ind w:left="369" w:hanging="369"/>
        <w:rPr>
          <w:rFonts w:cstheme="minorHAnsi"/>
          <w:color w:val="FF0000"/>
        </w:rPr>
      </w:pPr>
      <w:r w:rsidRPr="007B5050">
        <w:rPr>
          <w:rFonts w:cstheme="minorHAnsi"/>
          <w:color w:val="FF0000"/>
        </w:rPr>
        <w:t xml:space="preserve"> </w:t>
      </w:r>
    </w:p>
    <w:p w14:paraId="7D193025" w14:textId="77777777" w:rsidR="00C1255B" w:rsidRPr="00996BFD" w:rsidRDefault="00455BDF" w:rsidP="00C1255B">
      <w:pPr>
        <w:pStyle w:val="paragraph"/>
        <w:spacing w:before="0" w:beforeAutospacing="0" w:after="0" w:afterAutospacing="0"/>
        <w:textAlignment w:val="baseline"/>
        <w:rPr>
          <w:rFonts w:ascii="Open Sans" w:hAnsi="Open Sans" w:cs="Open Sans"/>
          <w:sz w:val="20"/>
          <w:szCs w:val="20"/>
        </w:rPr>
      </w:pPr>
      <w:r>
        <w:rPr>
          <w:rFonts w:asciiTheme="minorHAnsi" w:hAnsiTheme="minorHAnsi" w:cstheme="minorHAnsi"/>
          <w:sz w:val="20"/>
          <w:szCs w:val="20"/>
        </w:rPr>
        <w:t>LO foretok</w:t>
      </w:r>
      <w:r w:rsidR="007030D0" w:rsidRPr="007B5050">
        <w:rPr>
          <w:rFonts w:asciiTheme="minorHAnsi" w:hAnsiTheme="minorHAnsi" w:cstheme="minorHAnsi"/>
          <w:sz w:val="20"/>
          <w:szCs w:val="20"/>
        </w:rPr>
        <w:t xml:space="preserve"> en risikovurdering høsten 2021</w:t>
      </w:r>
      <w:r w:rsidR="00B46EBC">
        <w:rPr>
          <w:rFonts w:asciiTheme="minorHAnsi" w:hAnsiTheme="minorHAnsi" w:cstheme="minorHAnsi"/>
          <w:sz w:val="20"/>
          <w:szCs w:val="20"/>
        </w:rPr>
        <w:t xml:space="preserve"> og denne ble det jobbet videre med i </w:t>
      </w:r>
      <w:r w:rsidR="006E0C23" w:rsidRPr="007B5050">
        <w:rPr>
          <w:rFonts w:asciiTheme="minorHAnsi" w:hAnsiTheme="minorHAnsi" w:cstheme="minorHAnsi"/>
          <w:sz w:val="20"/>
          <w:szCs w:val="20"/>
        </w:rPr>
        <w:t>2022.</w:t>
      </w:r>
      <w:r>
        <w:rPr>
          <w:rFonts w:asciiTheme="minorHAnsi" w:hAnsiTheme="minorHAnsi" w:cstheme="minorHAnsi"/>
          <w:sz w:val="20"/>
          <w:szCs w:val="20"/>
        </w:rPr>
        <w:t xml:space="preserve"> </w:t>
      </w:r>
      <w:r w:rsidR="00B70312" w:rsidRPr="007B5050">
        <w:rPr>
          <w:rStyle w:val="normaltextrun"/>
          <w:rFonts w:asciiTheme="minorHAnsi" w:hAnsiTheme="minorHAnsi" w:cstheme="minorHAnsi"/>
          <w:color w:val="000000"/>
          <w:sz w:val="20"/>
          <w:szCs w:val="20"/>
          <w:shd w:val="clear" w:color="auto" w:fill="FFFFFF"/>
        </w:rPr>
        <w:t>Det ble v</w:t>
      </w:r>
      <w:r w:rsidR="008412D9" w:rsidRPr="007B5050">
        <w:rPr>
          <w:rStyle w:val="normaltextrun"/>
          <w:rFonts w:asciiTheme="minorHAnsi" w:hAnsiTheme="minorHAnsi" w:cstheme="minorHAnsi"/>
          <w:color w:val="000000"/>
          <w:sz w:val="20"/>
          <w:szCs w:val="20"/>
          <w:shd w:val="clear" w:color="auto" w:fill="FFFFFF"/>
        </w:rPr>
        <w:t>urdert risiko for diskriminering og årsaker til disse (punkt 2 og 3 i vår sekstrinns metode) på alle personal/HMS-områdene nevnt i loven</w:t>
      </w:r>
      <w:r w:rsidR="008412D9" w:rsidRPr="00D90760">
        <w:rPr>
          <w:rStyle w:val="normaltextrun"/>
          <w:rFonts w:asciiTheme="minorHAnsi" w:hAnsiTheme="minorHAnsi" w:cstheme="minorHAnsi"/>
          <w:sz w:val="20"/>
          <w:szCs w:val="20"/>
          <w:shd w:val="clear" w:color="auto" w:fill="FFFFFF"/>
        </w:rPr>
        <w:t xml:space="preserve">. </w:t>
      </w:r>
      <w:r w:rsidR="00D90760" w:rsidRPr="00D90760">
        <w:rPr>
          <w:rStyle w:val="normaltextrun"/>
          <w:rFonts w:ascii="Open Sans" w:hAnsi="Open Sans" w:cs="Open Sans"/>
          <w:sz w:val="20"/>
          <w:szCs w:val="20"/>
          <w:shd w:val="clear" w:color="auto" w:fill="FFFFFF"/>
        </w:rPr>
        <w:t xml:space="preserve">Følgende områder er vurdert: rekruttering, forfremmelse, utviklingsmuligheter og karriere, tilrettelegging, mulighet til å kombinere arbeid og familieliv, lønns og arbeidsvilkår, trakassering, seksuell trakassering og kjønnsbasert vold. </w:t>
      </w:r>
      <w:r w:rsidR="008412D9" w:rsidRPr="00D90760">
        <w:rPr>
          <w:rStyle w:val="normaltextrun"/>
          <w:rFonts w:asciiTheme="minorHAnsi" w:hAnsiTheme="minorHAnsi" w:cstheme="minorHAnsi"/>
          <w:sz w:val="20"/>
          <w:szCs w:val="20"/>
          <w:shd w:val="clear" w:color="auto" w:fill="FFFFFF"/>
        </w:rPr>
        <w:t xml:space="preserve">På hvert område har </w:t>
      </w:r>
      <w:r w:rsidR="00AA2EF1" w:rsidRPr="00D90760">
        <w:rPr>
          <w:rStyle w:val="normaltextrun"/>
          <w:rFonts w:asciiTheme="minorHAnsi" w:hAnsiTheme="minorHAnsi" w:cstheme="minorHAnsi"/>
          <w:sz w:val="20"/>
          <w:szCs w:val="20"/>
          <w:shd w:val="clear" w:color="auto" w:fill="FFFFFF"/>
        </w:rPr>
        <w:t>alle</w:t>
      </w:r>
      <w:r w:rsidR="008412D9" w:rsidRPr="00D90760">
        <w:rPr>
          <w:rStyle w:val="normaltextrun"/>
          <w:rFonts w:asciiTheme="minorHAnsi" w:hAnsiTheme="minorHAnsi" w:cstheme="minorHAnsi"/>
          <w:sz w:val="20"/>
          <w:szCs w:val="20"/>
          <w:shd w:val="clear" w:color="auto" w:fill="FFFFFF"/>
        </w:rPr>
        <w:t xml:space="preserve"> diskrimineringsgrunnlag</w:t>
      </w:r>
      <w:r w:rsidR="00D229AE" w:rsidRPr="00D90760">
        <w:rPr>
          <w:rStyle w:val="normaltextrun"/>
          <w:rFonts w:asciiTheme="minorHAnsi" w:hAnsiTheme="minorHAnsi" w:cstheme="minorHAnsi"/>
          <w:sz w:val="20"/>
          <w:szCs w:val="20"/>
          <w:shd w:val="clear" w:color="auto" w:fill="FFFFFF"/>
        </w:rPr>
        <w:t xml:space="preserve"> </w:t>
      </w:r>
      <w:r w:rsidR="00AA2EF1" w:rsidRPr="00D90760">
        <w:rPr>
          <w:rStyle w:val="normaltextrun"/>
          <w:rFonts w:asciiTheme="minorHAnsi" w:hAnsiTheme="minorHAnsi" w:cstheme="minorHAnsi"/>
          <w:sz w:val="20"/>
          <w:szCs w:val="20"/>
          <w:shd w:val="clear" w:color="auto" w:fill="FFFFFF"/>
        </w:rPr>
        <w:t>blitt vurdert.</w:t>
      </w:r>
      <w:r w:rsidR="008412D9" w:rsidRPr="00D90760">
        <w:rPr>
          <w:rStyle w:val="eop"/>
          <w:rFonts w:asciiTheme="minorHAnsi" w:hAnsiTheme="minorHAnsi" w:cstheme="minorHAnsi"/>
          <w:sz w:val="20"/>
          <w:szCs w:val="20"/>
          <w:shd w:val="clear" w:color="auto" w:fill="FFFFFF"/>
        </w:rPr>
        <w:t> </w:t>
      </w:r>
      <w:r w:rsidR="00E12D3D" w:rsidRPr="00D90760">
        <w:rPr>
          <w:rStyle w:val="eop"/>
          <w:rFonts w:asciiTheme="minorHAnsi" w:hAnsiTheme="minorHAnsi" w:cstheme="minorHAnsi"/>
          <w:sz w:val="20"/>
          <w:szCs w:val="20"/>
          <w:shd w:val="clear" w:color="auto" w:fill="FFFFFF"/>
        </w:rPr>
        <w:t xml:space="preserve">En </w:t>
      </w:r>
      <w:r w:rsidR="00E12D3D">
        <w:rPr>
          <w:rStyle w:val="eop"/>
          <w:rFonts w:asciiTheme="minorHAnsi" w:hAnsiTheme="minorHAnsi" w:cstheme="minorHAnsi"/>
          <w:color w:val="000000"/>
          <w:sz w:val="20"/>
          <w:szCs w:val="20"/>
          <w:shd w:val="clear" w:color="auto" w:fill="FFFFFF"/>
        </w:rPr>
        <w:t xml:space="preserve">gjennomgang </w:t>
      </w:r>
      <w:r w:rsidR="002F3705">
        <w:rPr>
          <w:rStyle w:val="eop"/>
          <w:rFonts w:asciiTheme="minorHAnsi" w:hAnsiTheme="minorHAnsi" w:cstheme="minorHAnsi"/>
          <w:color w:val="000000"/>
          <w:sz w:val="20"/>
          <w:szCs w:val="20"/>
          <w:shd w:val="clear" w:color="auto" w:fill="FFFFFF"/>
        </w:rPr>
        <w:t xml:space="preserve">av rutiner og retningslinjer våren 2022 avdekket </w:t>
      </w:r>
      <w:r w:rsidR="005C6BC9">
        <w:rPr>
          <w:rStyle w:val="eop"/>
          <w:rFonts w:asciiTheme="minorHAnsi" w:hAnsiTheme="minorHAnsi" w:cstheme="minorHAnsi"/>
          <w:color w:val="000000"/>
          <w:sz w:val="20"/>
          <w:szCs w:val="20"/>
          <w:shd w:val="clear" w:color="auto" w:fill="FFFFFF"/>
        </w:rPr>
        <w:t xml:space="preserve">ingen </w:t>
      </w:r>
      <w:r w:rsidR="002270B9">
        <w:rPr>
          <w:rStyle w:val="eop"/>
          <w:rFonts w:asciiTheme="minorHAnsi" w:hAnsiTheme="minorHAnsi" w:cstheme="minorHAnsi"/>
          <w:color w:val="000000"/>
          <w:sz w:val="20"/>
          <w:szCs w:val="20"/>
          <w:shd w:val="clear" w:color="auto" w:fill="FFFFFF"/>
        </w:rPr>
        <w:t xml:space="preserve">diskriminerende ordlyd. </w:t>
      </w:r>
      <w:r w:rsidR="00C1255B" w:rsidRPr="00996BFD">
        <w:rPr>
          <w:rStyle w:val="normaltextrun"/>
          <w:rFonts w:ascii="Open Sans" w:hAnsi="Open Sans" w:cs="Open Sans"/>
          <w:sz w:val="20"/>
          <w:szCs w:val="20"/>
          <w:shd w:val="clear" w:color="auto" w:fill="FFFFFF"/>
        </w:rPr>
        <w:t>Vi ser det trengs en oppdatering og tilpasning på enkelte rutiner, og vil jobbe videre med kontinuerlig utvikling og forbedring av disse.</w:t>
      </w:r>
      <w:r w:rsidR="00C1255B" w:rsidRPr="00996BFD">
        <w:rPr>
          <w:rStyle w:val="eop"/>
          <w:rFonts w:ascii="Open Sans" w:hAnsi="Open Sans" w:cs="Open Sans"/>
          <w:sz w:val="20"/>
          <w:szCs w:val="20"/>
        </w:rPr>
        <w:t> </w:t>
      </w:r>
    </w:p>
    <w:p w14:paraId="1B5D73B7" w14:textId="4A58E9A9" w:rsidR="008412D9" w:rsidRPr="007B5050" w:rsidRDefault="008412D9" w:rsidP="005E08CF">
      <w:pPr>
        <w:pStyle w:val="paragraph"/>
        <w:spacing w:before="0" w:beforeAutospacing="0" w:after="0" w:afterAutospacing="0"/>
        <w:textAlignment w:val="baseline"/>
        <w:rPr>
          <w:rFonts w:asciiTheme="minorHAnsi" w:hAnsiTheme="minorHAnsi" w:cstheme="minorHAnsi"/>
          <w:sz w:val="20"/>
          <w:szCs w:val="20"/>
        </w:rPr>
      </w:pPr>
    </w:p>
    <w:p w14:paraId="65F99D16" w14:textId="77777777" w:rsidR="005E08CF" w:rsidRPr="007B5050" w:rsidRDefault="005E08CF" w:rsidP="005E08CF">
      <w:pPr>
        <w:pStyle w:val="paragraph"/>
        <w:spacing w:before="0" w:beforeAutospacing="0" w:after="0" w:afterAutospacing="0"/>
        <w:textAlignment w:val="baseline"/>
        <w:rPr>
          <w:rFonts w:asciiTheme="minorHAnsi" w:hAnsiTheme="minorHAnsi" w:cstheme="minorHAnsi"/>
          <w:sz w:val="20"/>
          <w:szCs w:val="20"/>
        </w:rPr>
      </w:pPr>
      <w:r w:rsidRPr="007B5050">
        <w:rPr>
          <w:rStyle w:val="contentcontrolboundarysink"/>
          <w:rFonts w:asciiTheme="minorHAnsi" w:hAnsiTheme="minorHAnsi" w:cstheme="minorHAnsi"/>
          <w:color w:val="000000"/>
          <w:sz w:val="20"/>
          <w:szCs w:val="20"/>
        </w:rPr>
        <w:t>​</w:t>
      </w:r>
      <w:r w:rsidRPr="007B5050">
        <w:rPr>
          <w:rStyle w:val="eop"/>
          <w:rFonts w:asciiTheme="minorHAnsi" w:hAnsiTheme="minorHAnsi" w:cstheme="minorHAnsi"/>
          <w:color w:val="000000"/>
          <w:sz w:val="20"/>
          <w:szCs w:val="20"/>
        </w:rPr>
        <w:t> </w:t>
      </w:r>
    </w:p>
    <w:p w14:paraId="6CE19E26" w14:textId="73A57ADC" w:rsidR="006927CB" w:rsidRDefault="005E08CF" w:rsidP="005E08CF">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sidRPr="007B5050">
        <w:rPr>
          <w:rStyle w:val="contentcontrolboundarysink"/>
          <w:rFonts w:asciiTheme="minorHAnsi" w:hAnsiTheme="minorHAnsi" w:cstheme="minorHAnsi"/>
          <w:color w:val="000000" w:themeColor="text1"/>
          <w:sz w:val="20"/>
          <w:szCs w:val="20"/>
        </w:rPr>
        <w:t>​</w:t>
      </w:r>
      <w:r w:rsidR="006927CB" w:rsidRPr="0095175B">
        <w:rPr>
          <w:rStyle w:val="eop"/>
          <w:rFonts w:asciiTheme="minorHAnsi" w:hAnsiTheme="minorHAnsi" w:cstheme="minorHAnsi"/>
          <w:b/>
          <w:bCs/>
          <w:sz w:val="20"/>
          <w:szCs w:val="20"/>
        </w:rPr>
        <w:t>Tiltak som ble satt i gang i 2022</w:t>
      </w:r>
      <w:r w:rsidR="009131CC" w:rsidRPr="0095175B">
        <w:rPr>
          <w:rStyle w:val="eop"/>
          <w:rFonts w:asciiTheme="minorHAnsi" w:hAnsiTheme="minorHAnsi" w:cstheme="minorHAnsi"/>
          <w:b/>
          <w:bCs/>
          <w:sz w:val="20"/>
          <w:szCs w:val="20"/>
        </w:rPr>
        <w:t>:</w:t>
      </w:r>
    </w:p>
    <w:p w14:paraId="7156B52F" w14:textId="2671B521" w:rsidR="009131CC" w:rsidRDefault="009131CC" w:rsidP="005E08CF">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Pr>
          <w:rStyle w:val="eop"/>
          <w:rFonts w:asciiTheme="minorHAnsi" w:hAnsiTheme="minorHAnsi" w:cstheme="minorHAnsi"/>
          <w:color w:val="000000" w:themeColor="text1"/>
          <w:sz w:val="20"/>
          <w:szCs w:val="20"/>
        </w:rPr>
        <w:t xml:space="preserve"> </w:t>
      </w:r>
    </w:p>
    <w:p w14:paraId="3D6EE393" w14:textId="776F0FCE" w:rsidR="009131CC" w:rsidRDefault="00ED1387" w:rsidP="005E08CF">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sidRPr="0090656E">
        <w:rPr>
          <w:rStyle w:val="eop"/>
          <w:rFonts w:asciiTheme="minorHAnsi" w:hAnsiTheme="minorHAnsi" w:cstheme="minorHAnsi"/>
          <w:color w:val="000000" w:themeColor="text1"/>
          <w:sz w:val="20"/>
          <w:szCs w:val="20"/>
        </w:rPr>
        <w:t>Nye retningslinjer for håndtering av seksuell trakassering ble vedtatt i april 2022 og ble publisert i personalhåndboken og på vårt intranett. De nye rutinene ble presentert for alle ansatte på allmøte.</w:t>
      </w:r>
      <w:r w:rsidRPr="0090656E">
        <w:rPr>
          <w:rStyle w:val="eop"/>
          <w:rFonts w:asciiTheme="minorHAnsi" w:hAnsiTheme="minorHAnsi" w:cstheme="minorHAnsi"/>
          <w:color w:val="000000" w:themeColor="text1"/>
        </w:rPr>
        <w:t xml:space="preserve"> </w:t>
      </w:r>
      <w:r>
        <w:rPr>
          <w:rStyle w:val="eop"/>
          <w:rFonts w:asciiTheme="minorHAnsi" w:hAnsiTheme="minorHAnsi" w:cstheme="minorHAnsi"/>
          <w:color w:val="000000" w:themeColor="text1"/>
          <w:sz w:val="20"/>
          <w:szCs w:val="20"/>
        </w:rPr>
        <w:t xml:space="preserve">I tillegg ble </w:t>
      </w:r>
      <w:r w:rsidR="00923AF9">
        <w:rPr>
          <w:rStyle w:val="eop"/>
          <w:rFonts w:asciiTheme="minorHAnsi" w:hAnsiTheme="minorHAnsi" w:cstheme="minorHAnsi"/>
          <w:color w:val="000000" w:themeColor="text1"/>
          <w:sz w:val="20"/>
          <w:szCs w:val="20"/>
        </w:rPr>
        <w:t>eksisterende varslingsrutiner revidert og oppdatert.</w:t>
      </w:r>
      <w:r w:rsidR="00DA60B1">
        <w:rPr>
          <w:rStyle w:val="eop"/>
          <w:rFonts w:asciiTheme="minorHAnsi" w:hAnsiTheme="minorHAnsi" w:cstheme="minorHAnsi"/>
          <w:color w:val="000000" w:themeColor="text1"/>
          <w:sz w:val="20"/>
          <w:szCs w:val="20"/>
        </w:rPr>
        <w:t xml:space="preserve"> </w:t>
      </w:r>
    </w:p>
    <w:p w14:paraId="1329042A" w14:textId="77777777" w:rsidR="008F496A" w:rsidRDefault="008F496A" w:rsidP="005E08CF">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p>
    <w:p w14:paraId="5D460419" w14:textId="4B08989E" w:rsidR="005E08CF" w:rsidRDefault="00B545A8" w:rsidP="006927CB">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Pr>
          <w:rStyle w:val="eop"/>
          <w:rFonts w:asciiTheme="minorHAnsi" w:hAnsiTheme="minorHAnsi" w:cstheme="minorHAnsi"/>
          <w:color w:val="000000" w:themeColor="text1"/>
          <w:sz w:val="20"/>
          <w:szCs w:val="20"/>
        </w:rPr>
        <w:t xml:space="preserve">Høsten 2022 </w:t>
      </w:r>
      <w:r w:rsidR="00DA60B1">
        <w:rPr>
          <w:rStyle w:val="eop"/>
          <w:rFonts w:asciiTheme="minorHAnsi" w:hAnsiTheme="minorHAnsi" w:cstheme="minorHAnsi"/>
          <w:color w:val="000000" w:themeColor="text1"/>
          <w:sz w:val="20"/>
          <w:szCs w:val="20"/>
        </w:rPr>
        <w:t xml:space="preserve">startet </w:t>
      </w:r>
      <w:r>
        <w:rPr>
          <w:rStyle w:val="eop"/>
          <w:rFonts w:asciiTheme="minorHAnsi" w:hAnsiTheme="minorHAnsi" w:cstheme="minorHAnsi"/>
          <w:color w:val="000000" w:themeColor="text1"/>
          <w:sz w:val="20"/>
          <w:szCs w:val="20"/>
        </w:rPr>
        <w:t xml:space="preserve">vi et </w:t>
      </w:r>
      <w:r w:rsidR="00D3222D">
        <w:rPr>
          <w:rStyle w:val="eop"/>
          <w:rFonts w:asciiTheme="minorHAnsi" w:hAnsiTheme="minorHAnsi" w:cstheme="minorHAnsi"/>
          <w:color w:val="000000" w:themeColor="text1"/>
          <w:sz w:val="20"/>
          <w:szCs w:val="20"/>
        </w:rPr>
        <w:t xml:space="preserve">arbeid </w:t>
      </w:r>
      <w:r w:rsidR="00060492">
        <w:rPr>
          <w:rStyle w:val="eop"/>
          <w:rFonts w:asciiTheme="minorHAnsi" w:hAnsiTheme="minorHAnsi" w:cstheme="minorHAnsi"/>
          <w:color w:val="000000" w:themeColor="text1"/>
          <w:sz w:val="20"/>
          <w:szCs w:val="20"/>
        </w:rPr>
        <w:t xml:space="preserve">med ny </w:t>
      </w:r>
      <w:r w:rsidR="00466104">
        <w:rPr>
          <w:rStyle w:val="eop"/>
          <w:rFonts w:asciiTheme="minorHAnsi" w:hAnsiTheme="minorHAnsi" w:cstheme="minorHAnsi"/>
          <w:color w:val="000000" w:themeColor="text1"/>
          <w:sz w:val="20"/>
          <w:szCs w:val="20"/>
        </w:rPr>
        <w:t>lønnspol</w:t>
      </w:r>
      <w:r w:rsidR="008F496A">
        <w:rPr>
          <w:rStyle w:val="eop"/>
          <w:rFonts w:asciiTheme="minorHAnsi" w:hAnsiTheme="minorHAnsi" w:cstheme="minorHAnsi"/>
          <w:color w:val="000000" w:themeColor="text1"/>
          <w:sz w:val="20"/>
          <w:szCs w:val="20"/>
        </w:rPr>
        <w:t>i</w:t>
      </w:r>
      <w:r w:rsidR="00466104">
        <w:rPr>
          <w:rStyle w:val="eop"/>
          <w:rFonts w:asciiTheme="minorHAnsi" w:hAnsiTheme="minorHAnsi" w:cstheme="minorHAnsi"/>
          <w:color w:val="000000" w:themeColor="text1"/>
          <w:sz w:val="20"/>
          <w:szCs w:val="20"/>
        </w:rPr>
        <w:t>tikk</w:t>
      </w:r>
      <w:r w:rsidR="008777B8">
        <w:rPr>
          <w:rStyle w:val="eop"/>
          <w:rFonts w:asciiTheme="minorHAnsi" w:hAnsiTheme="minorHAnsi" w:cstheme="minorHAnsi"/>
          <w:color w:val="000000" w:themeColor="text1"/>
          <w:sz w:val="20"/>
          <w:szCs w:val="20"/>
        </w:rPr>
        <w:t xml:space="preserve"> og nye rutiner for konflikthåndtering</w:t>
      </w:r>
      <w:r w:rsidR="00060492">
        <w:rPr>
          <w:rStyle w:val="eop"/>
          <w:rFonts w:asciiTheme="minorHAnsi" w:hAnsiTheme="minorHAnsi" w:cstheme="minorHAnsi"/>
          <w:color w:val="000000" w:themeColor="text1"/>
          <w:sz w:val="20"/>
          <w:szCs w:val="20"/>
        </w:rPr>
        <w:t>. Dette arbeider fortsetter inn i 2023.</w:t>
      </w:r>
    </w:p>
    <w:p w14:paraId="10261014" w14:textId="62181BD4" w:rsidR="00DF6ED4" w:rsidRPr="006927CB" w:rsidRDefault="00DF6ED4" w:rsidP="006927CB">
      <w:pPr>
        <w:pStyle w:val="paragraph"/>
        <w:spacing w:before="0" w:beforeAutospacing="0" w:after="0" w:afterAutospacing="0"/>
        <w:textAlignment w:val="baseline"/>
        <w:rPr>
          <w:rFonts w:asciiTheme="minorHAnsi" w:hAnsiTheme="minorHAnsi" w:cstheme="minorHAnsi"/>
          <w:sz w:val="20"/>
          <w:szCs w:val="20"/>
        </w:rPr>
        <w:sectPr w:rsidR="00DF6ED4" w:rsidRPr="006927CB" w:rsidSect="00D800CF">
          <w:headerReference w:type="first" r:id="rId27"/>
          <w:pgSz w:w="11906" w:h="16838"/>
          <w:pgMar w:top="1701" w:right="1701" w:bottom="1701" w:left="1701" w:header="680" w:footer="680" w:gutter="0"/>
          <w:cols w:space="708"/>
          <w:docGrid w:linePitch="360"/>
        </w:sect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rsidRPr="007B5050" w14:paraId="7CF89050" w14:textId="77777777" w:rsidTr="00D800CF">
        <w:trPr>
          <w:trHeight w:hRule="exact" w:val="567"/>
        </w:trPr>
        <w:tc>
          <w:tcPr>
            <w:tcW w:w="8494" w:type="dxa"/>
            <w:tcMar>
              <w:bottom w:w="170" w:type="dxa"/>
            </w:tcMar>
            <w:vAlign w:val="bottom"/>
          </w:tcPr>
          <w:p w14:paraId="1F438957" w14:textId="77777777" w:rsidR="00D800CF" w:rsidRPr="007B5050" w:rsidRDefault="00D800CF" w:rsidP="00D800CF">
            <w:pPr>
              <w:contextualSpacing/>
              <w:jc w:val="center"/>
              <w:rPr>
                <w:rFonts w:cstheme="minorHAnsi"/>
                <w:szCs w:val="20"/>
              </w:rPr>
            </w:pPr>
            <w:r w:rsidRPr="007B5050">
              <w:rPr>
                <w:rFonts w:cstheme="minorHAnsi"/>
                <w:noProof/>
                <w:szCs w:val="20"/>
              </w:rPr>
              <w:lastRenderedPageBreak/>
              <w:drawing>
                <wp:inline distT="0" distB="0" distL="0" distR="0" wp14:anchorId="0D55D95F" wp14:editId="3180D300">
                  <wp:extent cx="1981200"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981200" cy="352425"/>
                          </a:xfrm>
                          <a:prstGeom prst="rect">
                            <a:avLst/>
                          </a:prstGeom>
                        </pic:spPr>
                      </pic:pic>
                    </a:graphicData>
                  </a:graphic>
                </wp:inline>
              </w:drawing>
            </w:r>
          </w:p>
        </w:tc>
      </w:tr>
      <w:tr w:rsidR="00D800CF" w:rsidRPr="007B5050" w14:paraId="540CCCF3" w14:textId="77777777" w:rsidTr="00D800CF">
        <w:tc>
          <w:tcPr>
            <w:tcW w:w="8494" w:type="dxa"/>
            <w:vAlign w:val="bottom"/>
          </w:tcPr>
          <w:p w14:paraId="66C558BA" w14:textId="77777777" w:rsidR="00D800CF" w:rsidRPr="007B5050" w:rsidRDefault="00D800CF" w:rsidP="00D800CF">
            <w:pPr>
              <w:contextualSpacing/>
              <w:jc w:val="center"/>
              <w:rPr>
                <w:rFonts w:cstheme="minorHAnsi"/>
                <w:szCs w:val="20"/>
              </w:rPr>
            </w:pPr>
            <w:r w:rsidRPr="007B5050">
              <w:rPr>
                <w:rFonts w:cstheme="minorHAnsi"/>
                <w:szCs w:val="20"/>
              </w:rPr>
              <w:t>Landsorganisasjonen i Norge</w:t>
            </w:r>
          </w:p>
          <w:p w14:paraId="3BE9C797" w14:textId="77777777" w:rsidR="00D800CF" w:rsidRPr="007B5050" w:rsidRDefault="00D800CF" w:rsidP="00D800CF">
            <w:pPr>
              <w:contextualSpacing/>
              <w:jc w:val="center"/>
              <w:rPr>
                <w:rFonts w:cstheme="minorHAnsi"/>
                <w:szCs w:val="20"/>
              </w:rPr>
            </w:pPr>
            <w:r w:rsidRPr="007B5050">
              <w:rPr>
                <w:rFonts w:cstheme="minorHAnsi"/>
                <w:szCs w:val="20"/>
              </w:rPr>
              <w:t>Torggata 12, 0181 Oslo</w:t>
            </w:r>
          </w:p>
          <w:p w14:paraId="129AB48A" w14:textId="77777777" w:rsidR="00D800CF" w:rsidRPr="007B5050" w:rsidRDefault="00AC7217" w:rsidP="00D800CF">
            <w:pPr>
              <w:contextualSpacing/>
              <w:jc w:val="center"/>
              <w:rPr>
                <w:rFonts w:cstheme="minorHAnsi"/>
                <w:szCs w:val="20"/>
              </w:rPr>
            </w:pPr>
            <w:hyperlink r:id="rId30" w:history="1">
              <w:r w:rsidR="00D800CF" w:rsidRPr="007B5050">
                <w:rPr>
                  <w:rStyle w:val="Hyperkobling"/>
                  <w:rFonts w:cstheme="minorHAnsi"/>
                  <w:szCs w:val="20"/>
                </w:rPr>
                <w:t>www.lo.no</w:t>
              </w:r>
            </w:hyperlink>
          </w:p>
        </w:tc>
      </w:tr>
    </w:tbl>
    <w:p w14:paraId="164674C7" w14:textId="37A73C8C" w:rsidR="003C05ED" w:rsidRPr="0095175B" w:rsidRDefault="003C05ED" w:rsidP="007B4E2C">
      <w:pPr>
        <w:pStyle w:val="Punktliste"/>
        <w:numPr>
          <w:ilvl w:val="0"/>
          <w:numId w:val="0"/>
        </w:numPr>
        <w:rPr>
          <w:rFonts w:cstheme="minorHAnsi"/>
          <w:b/>
          <w:bCs/>
          <w:color w:val="auto"/>
          <w:sz w:val="22"/>
          <w:szCs w:val="22"/>
        </w:rPr>
      </w:pPr>
      <w:r w:rsidRPr="0095175B">
        <w:rPr>
          <w:rFonts w:cstheme="minorHAnsi"/>
          <w:b/>
          <w:bCs/>
          <w:color w:val="auto"/>
          <w:sz w:val="22"/>
          <w:szCs w:val="22"/>
        </w:rPr>
        <w:t xml:space="preserve">Hovedutfordringer </w:t>
      </w:r>
      <w:r w:rsidR="00663209" w:rsidRPr="0095175B">
        <w:rPr>
          <w:rFonts w:cstheme="minorHAnsi"/>
          <w:b/>
          <w:bCs/>
          <w:color w:val="auto"/>
          <w:sz w:val="22"/>
          <w:szCs w:val="22"/>
        </w:rPr>
        <w:t xml:space="preserve">og planer for </w:t>
      </w:r>
      <w:r w:rsidR="00C62A1F" w:rsidRPr="0095175B">
        <w:rPr>
          <w:rFonts w:cstheme="minorHAnsi"/>
          <w:b/>
          <w:bCs/>
          <w:color w:val="auto"/>
          <w:sz w:val="22"/>
          <w:szCs w:val="22"/>
        </w:rPr>
        <w:t>videre arbeid</w:t>
      </w:r>
    </w:p>
    <w:p w14:paraId="246BED04" w14:textId="77777777" w:rsidR="00C141EA" w:rsidRDefault="00C141EA" w:rsidP="00557721">
      <w:pPr>
        <w:pStyle w:val="paragraph"/>
        <w:spacing w:before="0" w:beforeAutospacing="0" w:after="0" w:afterAutospacing="0"/>
        <w:textAlignment w:val="baseline"/>
        <w:rPr>
          <w:rStyle w:val="normaltextrun"/>
          <w:rFonts w:ascii="Open Sans" w:hAnsi="Open Sans" w:cs="Open Sans"/>
          <w:b/>
          <w:bCs/>
          <w:i/>
          <w:iCs/>
          <w:sz w:val="20"/>
          <w:szCs w:val="20"/>
        </w:rPr>
      </w:pPr>
    </w:p>
    <w:p w14:paraId="407F3278" w14:textId="453BDBCC" w:rsidR="00557721" w:rsidRDefault="004A6877" w:rsidP="00557721">
      <w:pPr>
        <w:pStyle w:val="paragraph"/>
        <w:spacing w:before="0" w:beforeAutospacing="0" w:after="0" w:afterAutospacing="0"/>
        <w:textAlignment w:val="baseline"/>
        <w:rPr>
          <w:rStyle w:val="eop"/>
          <w:rFonts w:ascii="Open Sans" w:hAnsi="Open Sans" w:cs="Open Sans"/>
          <w:sz w:val="20"/>
          <w:szCs w:val="20"/>
        </w:rPr>
      </w:pPr>
      <w:r w:rsidRPr="0095175B">
        <w:rPr>
          <w:rStyle w:val="normaltextrun"/>
          <w:rFonts w:ascii="Open Sans" w:hAnsi="Open Sans" w:cs="Open Sans"/>
          <w:b/>
          <w:bCs/>
          <w:sz w:val="20"/>
          <w:szCs w:val="20"/>
        </w:rPr>
        <w:t xml:space="preserve">Identifiserte </w:t>
      </w:r>
      <w:r w:rsidR="00557721" w:rsidRPr="0095175B">
        <w:rPr>
          <w:rStyle w:val="normaltextrun"/>
          <w:rFonts w:ascii="Open Sans" w:hAnsi="Open Sans" w:cs="Open Sans"/>
          <w:b/>
          <w:bCs/>
          <w:sz w:val="20"/>
          <w:szCs w:val="20"/>
        </w:rPr>
        <w:t>risikoer for diskriminering og hindre for likestilling</w:t>
      </w:r>
      <w:r w:rsidR="00557721" w:rsidRPr="0095175B">
        <w:rPr>
          <w:rStyle w:val="eop"/>
          <w:rFonts w:ascii="Open Sans" w:hAnsi="Open Sans" w:cs="Open Sans"/>
          <w:sz w:val="20"/>
          <w:szCs w:val="20"/>
        </w:rPr>
        <w:t> </w:t>
      </w:r>
    </w:p>
    <w:p w14:paraId="1337C252" w14:textId="77777777" w:rsidR="001F74AE" w:rsidRPr="0095175B" w:rsidRDefault="001F74AE" w:rsidP="00557721">
      <w:pPr>
        <w:pStyle w:val="paragraph"/>
        <w:spacing w:before="0" w:beforeAutospacing="0" w:after="0" w:afterAutospacing="0"/>
        <w:textAlignment w:val="baseline"/>
        <w:rPr>
          <w:rFonts w:ascii="Open Sans" w:hAnsi="Open Sans" w:cs="Open Sans"/>
          <w:color w:val="000000"/>
          <w:sz w:val="20"/>
          <w:szCs w:val="20"/>
        </w:rPr>
      </w:pPr>
    </w:p>
    <w:p w14:paraId="2A8FB4BF" w14:textId="77777777" w:rsidR="007F2FB3" w:rsidRPr="007F2FB3" w:rsidRDefault="00C141EA" w:rsidP="00B223BF">
      <w:pPr>
        <w:pStyle w:val="Listeavsnitt"/>
        <w:numPr>
          <w:ilvl w:val="0"/>
          <w:numId w:val="5"/>
        </w:numPr>
        <w:spacing w:after="0"/>
        <w:textAlignment w:val="baseline"/>
        <w:rPr>
          <w:rFonts w:cstheme="minorHAnsi"/>
          <w:color w:val="000000" w:themeColor="text1"/>
          <w:szCs w:val="20"/>
        </w:rPr>
      </w:pPr>
      <w:r w:rsidRPr="00C141EA">
        <w:rPr>
          <w:rFonts w:cstheme="minorHAnsi"/>
          <w:noProof/>
          <w:szCs w:val="20"/>
        </w:rPr>
        <w:t xml:space="preserve">For naturalytelser er det både i nivå 3 og 4 en nedgang fra 2021 til 2022 i kvinners prosentandel sammenlignet med utbetlinger til menn. </w:t>
      </w:r>
      <w:r w:rsidRPr="00C141EA">
        <w:rPr>
          <w:rFonts w:cstheme="minorHAnsi"/>
          <w:color w:val="000000"/>
          <w:szCs w:val="20"/>
        </w:rPr>
        <w:t>Det er viktig for LO å utjevne lønn mellom kjønnene i alle kategorier av stillinger, og vi fortsetter dette arbeidet i 2023</w:t>
      </w:r>
    </w:p>
    <w:p w14:paraId="216D4C22" w14:textId="14CD7F0C" w:rsidR="0068767E" w:rsidRPr="00C141EA" w:rsidRDefault="0060209E" w:rsidP="00B223BF">
      <w:pPr>
        <w:pStyle w:val="Listeavsnitt"/>
        <w:numPr>
          <w:ilvl w:val="0"/>
          <w:numId w:val="5"/>
        </w:numPr>
        <w:spacing w:after="0"/>
        <w:textAlignment w:val="baseline"/>
        <w:rPr>
          <w:rStyle w:val="eop"/>
          <w:rFonts w:cstheme="minorHAnsi"/>
          <w:color w:val="000000" w:themeColor="text1"/>
          <w:szCs w:val="20"/>
        </w:rPr>
      </w:pPr>
      <w:r w:rsidRPr="00C141EA">
        <w:rPr>
          <w:rStyle w:val="eop"/>
          <w:rFonts w:cstheme="minorHAnsi"/>
          <w:color w:val="000000" w:themeColor="text1"/>
          <w:szCs w:val="20"/>
        </w:rPr>
        <w:t xml:space="preserve">Flere menn enn kvinner er personlig lønnet </w:t>
      </w:r>
    </w:p>
    <w:p w14:paraId="0B28733D" w14:textId="77777777" w:rsidR="00557721" w:rsidRPr="0068767E" w:rsidRDefault="00557721" w:rsidP="00557721">
      <w:pPr>
        <w:pStyle w:val="paragraph"/>
        <w:numPr>
          <w:ilvl w:val="0"/>
          <w:numId w:val="5"/>
        </w:numPr>
        <w:spacing w:before="0" w:beforeAutospacing="0" w:after="0" w:afterAutospacing="0"/>
        <w:textAlignment w:val="baseline"/>
        <w:rPr>
          <w:rStyle w:val="eop"/>
          <w:rFonts w:asciiTheme="minorHAnsi" w:hAnsiTheme="minorHAnsi" w:cstheme="minorHAnsi"/>
          <w:color w:val="000000" w:themeColor="text1"/>
          <w:sz w:val="20"/>
          <w:szCs w:val="20"/>
        </w:rPr>
      </w:pPr>
      <w:r w:rsidRPr="0068767E">
        <w:rPr>
          <w:rStyle w:val="eop"/>
          <w:rFonts w:asciiTheme="minorHAnsi" w:hAnsiTheme="minorHAnsi" w:cstheme="minorHAnsi"/>
          <w:color w:val="000000" w:themeColor="text1"/>
          <w:sz w:val="20"/>
          <w:szCs w:val="20"/>
        </w:rPr>
        <w:t>Lønnsforskjellene mellom kvinner og menn skyldes i stor grad at det fortsatt er et flertall av menn i virksomhetens øverste stillinger og de høyeste lønnede stillinger i lønnsnivå 3, 4 og 5. </w:t>
      </w:r>
    </w:p>
    <w:p w14:paraId="29D9987E" w14:textId="5A869A39" w:rsidR="00557721" w:rsidRPr="0068767E" w:rsidRDefault="00557721" w:rsidP="00557721">
      <w:pPr>
        <w:pStyle w:val="paragraph"/>
        <w:numPr>
          <w:ilvl w:val="0"/>
          <w:numId w:val="5"/>
        </w:numPr>
        <w:spacing w:before="0" w:beforeAutospacing="0" w:after="0" w:afterAutospacing="0"/>
        <w:textAlignment w:val="baseline"/>
        <w:rPr>
          <w:rStyle w:val="eop"/>
          <w:rFonts w:asciiTheme="minorHAnsi" w:hAnsiTheme="minorHAnsi" w:cstheme="minorHAnsi"/>
          <w:color w:val="000000" w:themeColor="text1"/>
          <w:sz w:val="20"/>
          <w:szCs w:val="20"/>
        </w:rPr>
      </w:pPr>
      <w:r w:rsidRPr="0068767E">
        <w:rPr>
          <w:rStyle w:val="eop"/>
          <w:rFonts w:asciiTheme="minorHAnsi" w:hAnsiTheme="minorHAnsi" w:cstheme="minorHAnsi"/>
          <w:color w:val="000000" w:themeColor="text1"/>
          <w:sz w:val="20"/>
          <w:szCs w:val="20"/>
        </w:rPr>
        <w:t>Det er flest kvinner (72 %) ansatt i lønnsnivå 2 som utgjør de lavest lønnede stillinger.  </w:t>
      </w:r>
    </w:p>
    <w:p w14:paraId="0143FC29" w14:textId="77777777" w:rsidR="00557721" w:rsidRDefault="00557721" w:rsidP="00557721">
      <w:pPr>
        <w:pStyle w:val="paragraph"/>
        <w:spacing w:before="0" w:beforeAutospacing="0" w:after="0" w:afterAutospacing="0"/>
        <w:textAlignment w:val="baseline"/>
        <w:rPr>
          <w:rStyle w:val="normaltextrun"/>
          <w:rFonts w:ascii="Open Sans" w:hAnsi="Open Sans" w:cs="Open Sans"/>
          <w:color w:val="FF0000"/>
          <w:sz w:val="20"/>
          <w:szCs w:val="20"/>
        </w:rPr>
      </w:pPr>
    </w:p>
    <w:p w14:paraId="282D6A84" w14:textId="77777777" w:rsidR="00557721" w:rsidRPr="0005084E" w:rsidRDefault="00557721" w:rsidP="00557721">
      <w:pPr>
        <w:pStyle w:val="paragraph"/>
        <w:spacing w:before="0" w:beforeAutospacing="0" w:after="0" w:afterAutospacing="0"/>
        <w:textAlignment w:val="baseline"/>
        <w:rPr>
          <w:rStyle w:val="eop"/>
          <w:rFonts w:ascii="Open Sans" w:hAnsi="Open Sans" w:cs="Open Sans"/>
          <w:color w:val="FF0000"/>
          <w:sz w:val="20"/>
          <w:szCs w:val="20"/>
        </w:rPr>
      </w:pPr>
      <w:r w:rsidRPr="0005084E">
        <w:rPr>
          <w:rStyle w:val="eop"/>
          <w:rFonts w:ascii="Open Sans" w:hAnsi="Open Sans" w:cs="Open Sans"/>
          <w:color w:val="000000"/>
          <w:sz w:val="20"/>
          <w:szCs w:val="20"/>
        </w:rPr>
        <w:t> </w:t>
      </w:r>
      <w:r w:rsidRPr="0005084E">
        <w:rPr>
          <w:rStyle w:val="normaltextrun"/>
          <w:rFonts w:ascii="Open Sans" w:hAnsi="Open Sans" w:cs="Open Sans"/>
          <w:b/>
          <w:bCs/>
          <w:sz w:val="20"/>
          <w:szCs w:val="20"/>
        </w:rPr>
        <w:t>Planer for videre arbeid</w:t>
      </w:r>
      <w:r w:rsidRPr="0005084E">
        <w:rPr>
          <w:rStyle w:val="normaltextrun"/>
          <w:rFonts w:ascii="Open Sans" w:hAnsi="Open Sans" w:cs="Open Sans"/>
          <w:sz w:val="20"/>
          <w:szCs w:val="20"/>
        </w:rPr>
        <w:t>.</w:t>
      </w:r>
      <w:r w:rsidRPr="0005084E">
        <w:rPr>
          <w:rStyle w:val="normaltextrun"/>
          <w:rFonts w:ascii="Open Sans" w:hAnsi="Open Sans" w:cs="Open Sans"/>
          <w:color w:val="FF0000"/>
          <w:sz w:val="20"/>
          <w:szCs w:val="20"/>
        </w:rPr>
        <w:t> </w:t>
      </w:r>
      <w:r w:rsidRPr="0005084E">
        <w:rPr>
          <w:rStyle w:val="eop"/>
          <w:rFonts w:ascii="Open Sans" w:hAnsi="Open Sans" w:cs="Open Sans"/>
          <w:color w:val="FF0000"/>
          <w:sz w:val="20"/>
          <w:szCs w:val="20"/>
        </w:rPr>
        <w:t> </w:t>
      </w:r>
    </w:p>
    <w:p w14:paraId="715C1794" w14:textId="77777777" w:rsidR="00557721" w:rsidRDefault="00557721" w:rsidP="00557721">
      <w:pPr>
        <w:pStyle w:val="paragraph"/>
        <w:spacing w:before="0" w:beforeAutospacing="0" w:after="0" w:afterAutospacing="0"/>
        <w:textAlignment w:val="baseline"/>
        <w:rPr>
          <w:rFonts w:ascii="Segoe UI" w:hAnsi="Segoe UI" w:cs="Segoe UI"/>
          <w:sz w:val="18"/>
          <w:szCs w:val="18"/>
        </w:rPr>
      </w:pPr>
    </w:p>
    <w:p w14:paraId="53F25658" w14:textId="7044C172" w:rsidR="00557721" w:rsidRPr="003A25DC" w:rsidRDefault="00557721" w:rsidP="001E323C">
      <w:pPr>
        <w:pStyle w:val="paragraph"/>
        <w:numPr>
          <w:ilvl w:val="0"/>
          <w:numId w:val="6"/>
        </w:numPr>
        <w:spacing w:before="0" w:beforeAutospacing="0" w:after="0" w:afterAutospacing="0"/>
        <w:textAlignment w:val="baseline"/>
        <w:rPr>
          <w:rStyle w:val="eop"/>
          <w:rFonts w:ascii="Open Sans" w:hAnsi="Open Sans" w:cs="Open Sans"/>
          <w:sz w:val="20"/>
          <w:szCs w:val="20"/>
        </w:rPr>
      </w:pPr>
      <w:r w:rsidRPr="003A25DC">
        <w:rPr>
          <w:rStyle w:val="normaltextrun"/>
          <w:rFonts w:ascii="Open Sans" w:hAnsi="Open Sans" w:cs="Open Sans"/>
          <w:sz w:val="20"/>
          <w:szCs w:val="20"/>
        </w:rPr>
        <w:t xml:space="preserve">Den partssammensatte arbeidsgruppen under Arbeidsmiljøutvalget fortsetter sitt arbeid med likestilling og mot diskriminering </w:t>
      </w:r>
    </w:p>
    <w:p w14:paraId="4D19A91D" w14:textId="30DB8331" w:rsidR="00557721" w:rsidRPr="003A25DC" w:rsidRDefault="00B55A71" w:rsidP="00E816B3">
      <w:pPr>
        <w:pStyle w:val="paragraph"/>
        <w:numPr>
          <w:ilvl w:val="0"/>
          <w:numId w:val="6"/>
        </w:numPr>
        <w:spacing w:before="0" w:beforeAutospacing="0" w:after="0" w:afterAutospacing="0"/>
        <w:textAlignment w:val="baseline"/>
        <w:rPr>
          <w:rFonts w:ascii="Segoe UI" w:hAnsi="Segoe UI" w:cs="Segoe UI"/>
          <w:sz w:val="18"/>
          <w:szCs w:val="18"/>
        </w:rPr>
      </w:pPr>
      <w:r w:rsidRPr="003A25DC">
        <w:rPr>
          <w:rStyle w:val="normaltextrun"/>
          <w:rFonts w:ascii="Open Sans" w:hAnsi="Open Sans" w:cs="Open Sans"/>
          <w:sz w:val="20"/>
          <w:szCs w:val="20"/>
        </w:rPr>
        <w:t xml:space="preserve">Revidert </w:t>
      </w:r>
      <w:r w:rsidR="00557721" w:rsidRPr="003A25DC">
        <w:rPr>
          <w:rStyle w:val="normaltextrun"/>
          <w:rFonts w:ascii="Open Sans" w:hAnsi="Open Sans" w:cs="Open Sans"/>
          <w:sz w:val="20"/>
          <w:szCs w:val="20"/>
        </w:rPr>
        <w:t xml:space="preserve">lønnspolitikk skal ferdigstilles </w:t>
      </w:r>
    </w:p>
    <w:p w14:paraId="0FB6CF4B" w14:textId="16360145" w:rsidR="00557721" w:rsidRPr="003A25DC" w:rsidRDefault="00B55A71" w:rsidP="00AC1B01">
      <w:pPr>
        <w:pStyle w:val="paragraph"/>
        <w:numPr>
          <w:ilvl w:val="0"/>
          <w:numId w:val="6"/>
        </w:numPr>
        <w:spacing w:before="0" w:beforeAutospacing="0" w:after="0" w:afterAutospacing="0"/>
        <w:textAlignment w:val="baseline"/>
        <w:rPr>
          <w:rFonts w:ascii="Segoe UI" w:hAnsi="Segoe UI" w:cs="Segoe UI"/>
          <w:sz w:val="18"/>
          <w:szCs w:val="18"/>
        </w:rPr>
      </w:pPr>
      <w:r w:rsidRPr="003A25DC">
        <w:rPr>
          <w:rStyle w:val="eop"/>
          <w:rFonts w:ascii="Open Sans" w:hAnsi="Open Sans" w:cs="Open Sans"/>
          <w:sz w:val="20"/>
          <w:szCs w:val="20"/>
        </w:rPr>
        <w:t>Revidert</w:t>
      </w:r>
      <w:r w:rsidR="00557721" w:rsidRPr="003A25DC">
        <w:rPr>
          <w:rStyle w:val="eop"/>
          <w:rFonts w:ascii="Open Sans" w:hAnsi="Open Sans" w:cs="Open Sans"/>
          <w:sz w:val="20"/>
          <w:szCs w:val="20"/>
        </w:rPr>
        <w:t xml:space="preserve"> kompetansestrategi for LO</w:t>
      </w:r>
      <w:r w:rsidR="00C323F2" w:rsidRPr="003A25DC">
        <w:rPr>
          <w:rStyle w:val="eop"/>
          <w:rFonts w:ascii="Open Sans" w:hAnsi="Open Sans" w:cs="Open Sans"/>
          <w:sz w:val="20"/>
          <w:szCs w:val="20"/>
        </w:rPr>
        <w:t xml:space="preserve"> utarbeides </w:t>
      </w:r>
    </w:p>
    <w:p w14:paraId="3D88D0E2" w14:textId="5C7F6D43" w:rsidR="00557721" w:rsidRPr="003A25DC" w:rsidRDefault="00557721" w:rsidP="00A70244">
      <w:pPr>
        <w:pStyle w:val="paragraph"/>
        <w:numPr>
          <w:ilvl w:val="0"/>
          <w:numId w:val="6"/>
        </w:numPr>
        <w:spacing w:before="0" w:beforeAutospacing="0" w:after="0" w:afterAutospacing="0"/>
        <w:textAlignment w:val="baseline"/>
        <w:rPr>
          <w:rFonts w:ascii="Segoe UI" w:hAnsi="Segoe UI" w:cs="Segoe UI"/>
          <w:sz w:val="18"/>
          <w:szCs w:val="18"/>
        </w:rPr>
      </w:pPr>
      <w:r w:rsidRPr="003A25DC">
        <w:rPr>
          <w:rStyle w:val="normaltextrun"/>
          <w:rFonts w:ascii="Open Sans" w:hAnsi="Open Sans" w:cs="Open Sans"/>
          <w:sz w:val="20"/>
          <w:szCs w:val="20"/>
        </w:rPr>
        <w:t xml:space="preserve">Ny rutine for konflikthåndtering skal etableres </w:t>
      </w:r>
    </w:p>
    <w:p w14:paraId="6929DE6F" w14:textId="7B6F4C26" w:rsidR="00557721" w:rsidRPr="003A25DC" w:rsidRDefault="00557721" w:rsidP="003C2D85">
      <w:pPr>
        <w:pStyle w:val="paragraph"/>
        <w:numPr>
          <w:ilvl w:val="0"/>
          <w:numId w:val="6"/>
        </w:numPr>
        <w:spacing w:before="0" w:beforeAutospacing="0" w:after="0" w:afterAutospacing="0"/>
        <w:textAlignment w:val="baseline"/>
        <w:rPr>
          <w:rStyle w:val="eop"/>
          <w:rFonts w:ascii="Open Sans" w:hAnsi="Open Sans" w:cs="Open Sans"/>
          <w:sz w:val="20"/>
          <w:szCs w:val="20"/>
        </w:rPr>
      </w:pPr>
      <w:r w:rsidRPr="003A25DC">
        <w:rPr>
          <w:rStyle w:val="normaltextrun"/>
          <w:rFonts w:ascii="Open Sans" w:hAnsi="Open Sans" w:cs="Open Sans"/>
          <w:sz w:val="20"/>
          <w:szCs w:val="20"/>
        </w:rPr>
        <w:t>Vi skal styrke vår internkontroll og rutiner for avvik ved å få på plass et felles system for melding og oppfølging av avvik og forbedringer</w:t>
      </w:r>
    </w:p>
    <w:p w14:paraId="064724B7" w14:textId="55C0EB22" w:rsidR="00557721" w:rsidRPr="003A25DC" w:rsidRDefault="00557721" w:rsidP="00557721">
      <w:pPr>
        <w:pStyle w:val="paragraph"/>
        <w:numPr>
          <w:ilvl w:val="0"/>
          <w:numId w:val="6"/>
        </w:numPr>
        <w:spacing w:before="0" w:beforeAutospacing="0" w:after="0" w:afterAutospacing="0"/>
        <w:textAlignment w:val="baseline"/>
        <w:rPr>
          <w:rStyle w:val="eop"/>
          <w:rFonts w:ascii="Open Sans" w:hAnsi="Open Sans" w:cs="Open Sans"/>
          <w:sz w:val="20"/>
          <w:szCs w:val="20"/>
        </w:rPr>
      </w:pPr>
      <w:r w:rsidRPr="003A25DC">
        <w:rPr>
          <w:rStyle w:val="eop"/>
          <w:rFonts w:ascii="Open Sans" w:hAnsi="Open Sans" w:cs="Open Sans"/>
          <w:sz w:val="20"/>
          <w:szCs w:val="20"/>
        </w:rPr>
        <w:t xml:space="preserve">Gjennomgå </w:t>
      </w:r>
      <w:r w:rsidR="00660475" w:rsidRPr="003A25DC">
        <w:rPr>
          <w:rStyle w:val="eop"/>
          <w:rFonts w:ascii="Open Sans" w:hAnsi="Open Sans" w:cs="Open Sans"/>
          <w:sz w:val="20"/>
          <w:szCs w:val="20"/>
        </w:rPr>
        <w:t xml:space="preserve">og revidere </w:t>
      </w:r>
      <w:r w:rsidRPr="003A25DC">
        <w:rPr>
          <w:rStyle w:val="eop"/>
          <w:rFonts w:ascii="Open Sans" w:hAnsi="Open Sans" w:cs="Open Sans"/>
          <w:sz w:val="20"/>
          <w:szCs w:val="20"/>
        </w:rPr>
        <w:t>våre styringsdokumenter som omhandler</w:t>
      </w:r>
      <w:r w:rsidR="00C14CEF">
        <w:rPr>
          <w:rStyle w:val="eop"/>
          <w:rFonts w:ascii="Open Sans" w:hAnsi="Open Sans" w:cs="Open Sans"/>
          <w:sz w:val="20"/>
          <w:szCs w:val="20"/>
        </w:rPr>
        <w:t xml:space="preserve"> l</w:t>
      </w:r>
      <w:r w:rsidRPr="003A25DC">
        <w:rPr>
          <w:rStyle w:val="eop"/>
          <w:rFonts w:ascii="Open Sans" w:hAnsi="Open Sans" w:cs="Open Sans"/>
          <w:sz w:val="20"/>
          <w:szCs w:val="20"/>
        </w:rPr>
        <w:t>ikestillingspolitikk</w:t>
      </w:r>
    </w:p>
    <w:p w14:paraId="1EAE0EAD" w14:textId="77777777" w:rsidR="0060209E" w:rsidRDefault="0060209E" w:rsidP="00AC4997">
      <w:pPr>
        <w:rPr>
          <w:rFonts w:cstheme="minorHAnsi"/>
          <w:noProof/>
          <w:szCs w:val="20"/>
        </w:rPr>
      </w:pPr>
    </w:p>
    <w:p w14:paraId="5E6F3F6B" w14:textId="32CB536E" w:rsidR="00663209" w:rsidRDefault="00663209" w:rsidP="00AC4997">
      <w:pPr>
        <w:rPr>
          <w:rFonts w:cstheme="minorHAnsi"/>
          <w:color w:val="000000"/>
          <w:szCs w:val="20"/>
        </w:rPr>
      </w:pPr>
    </w:p>
    <w:p w14:paraId="0C5B55A4" w14:textId="77777777" w:rsidR="009E6179" w:rsidRPr="00A159BD" w:rsidRDefault="009E6179" w:rsidP="00476F26">
      <w:pPr>
        <w:pStyle w:val="Punktliste"/>
        <w:numPr>
          <w:ilvl w:val="0"/>
          <w:numId w:val="0"/>
        </w:numPr>
        <w:spacing w:after="160"/>
        <w:rPr>
          <w:rStyle w:val="normaltextrun"/>
          <w:color w:val="auto"/>
        </w:rPr>
      </w:pPr>
    </w:p>
    <w:p w14:paraId="51F4155E" w14:textId="77777777" w:rsidR="008175F9" w:rsidRDefault="008175F9" w:rsidP="0043372C">
      <w:pPr>
        <w:pStyle w:val="Punktliste"/>
        <w:numPr>
          <w:ilvl w:val="0"/>
          <w:numId w:val="0"/>
        </w:numPr>
        <w:spacing w:after="160"/>
        <w:jc w:val="both"/>
        <w:rPr>
          <w:rFonts w:cstheme="minorHAnsi"/>
          <w:color w:val="auto"/>
        </w:rPr>
      </w:pPr>
    </w:p>
    <w:p w14:paraId="5DF8FC0D" w14:textId="77777777" w:rsidR="00406E83" w:rsidRPr="007B5050" w:rsidRDefault="00406E83" w:rsidP="0043372C">
      <w:pPr>
        <w:pStyle w:val="Punktliste"/>
        <w:numPr>
          <w:ilvl w:val="0"/>
          <w:numId w:val="0"/>
        </w:numPr>
        <w:spacing w:after="160"/>
        <w:jc w:val="both"/>
        <w:rPr>
          <w:rFonts w:cstheme="minorHAnsi"/>
          <w:color w:val="auto"/>
        </w:rPr>
      </w:pPr>
    </w:p>
    <w:p w14:paraId="36CF1C03" w14:textId="77777777" w:rsidR="004661D2" w:rsidRDefault="004661D2" w:rsidP="00D800CF">
      <w:pPr>
        <w:rPr>
          <w:noProof/>
        </w:rPr>
      </w:pPr>
    </w:p>
    <w:sectPr w:rsidR="004661D2" w:rsidSect="00D800CF">
      <w:footerReference w:type="default" r:id="rId31"/>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91CAA" w14:textId="77777777" w:rsidR="00D90BEC" w:rsidRDefault="00D90BEC" w:rsidP="00C673A9">
      <w:pPr>
        <w:spacing w:after="0" w:line="240" w:lineRule="auto"/>
      </w:pPr>
      <w:r>
        <w:separator/>
      </w:r>
    </w:p>
  </w:endnote>
  <w:endnote w:type="continuationSeparator" w:id="0">
    <w:p w14:paraId="2E81B184" w14:textId="77777777" w:rsidR="00D90BEC" w:rsidRDefault="00D90BEC" w:rsidP="00C673A9">
      <w:pPr>
        <w:spacing w:after="0" w:line="240" w:lineRule="auto"/>
      </w:pPr>
      <w:r>
        <w:continuationSeparator/>
      </w:r>
    </w:p>
  </w:endnote>
  <w:endnote w:type="continuationNotice" w:id="1">
    <w:p w14:paraId="1E7E49AA" w14:textId="77777777" w:rsidR="00D90BEC" w:rsidRDefault="00D90B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F2626773-451F-45EC-AC21-B833D7076EBC}"/>
    <w:embedBold r:id="rId2" w:fontKey="{22267947-BFD9-4998-B992-5D72B9865DE0}"/>
    <w:embedItalic r:id="rId3" w:fontKey="{99288740-9593-486D-B8F4-34E2B4BACD18}"/>
    <w:embedBoldItalic r:id="rId4" w:fontKey="{527FD067-2F72-400D-81A0-7EFAEE38F1DC}"/>
  </w:font>
  <w:font w:name="Calibri">
    <w:panose1 w:val="020F0502020204030204"/>
    <w:charset w:val="00"/>
    <w:family w:val="swiss"/>
    <w:pitch w:val="variable"/>
    <w:sig w:usb0="E4002EFF" w:usb1="C000247B" w:usb2="00000009" w:usb3="00000000" w:csb0="000001FF" w:csb1="00000000"/>
    <w:embedRegular r:id="rId5" w:fontKey="{78DC5A1C-2069-4EE8-88B5-1816BF7F0CD5}"/>
    <w:embedBold r:id="rId6" w:fontKey="{7F81034C-2F4B-4974-8512-A7FA2A9EAECF}"/>
  </w:font>
  <w:font w:name="Verdana">
    <w:panose1 w:val="020B0604030504040204"/>
    <w:charset w:val="00"/>
    <w:family w:val="swiss"/>
    <w:pitch w:val="variable"/>
    <w:sig w:usb0="A00006FF" w:usb1="4000205B" w:usb2="00000010" w:usb3="00000000" w:csb0="0000019F" w:csb1="00000000"/>
    <w:embedRegular r:id="rId7" w:fontKey="{344B315E-C776-45F7-874B-1F0D9A361D50}"/>
  </w:font>
  <w:font w:name="Segoe UI">
    <w:panose1 w:val="020B0502040204020203"/>
    <w:charset w:val="00"/>
    <w:family w:val="swiss"/>
    <w:pitch w:val="variable"/>
    <w:sig w:usb0="E4002EFF" w:usb1="C000E47F" w:usb2="00000009" w:usb3="00000000" w:csb0="000001FF" w:csb1="00000000"/>
    <w:embedRegular r:id="rId8" w:fontKey="{E3047D67-7CEE-41AD-B103-A911842DB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5BF9" w14:textId="596484A9" w:rsidR="00535D93" w:rsidRDefault="00AC7217">
    <w:pPr>
      <w:pStyle w:val="Bunntekst"/>
    </w:pPr>
    <w:sdt>
      <w:sdtPr>
        <w:alias w:val="Bunntekst"/>
        <w:tag w:val="Bunntekst"/>
        <w:id w:val="-2071877979"/>
        <w:placeholder>
          <w:docPart w:val="FF768861DBDC448AB22078210413DBA1"/>
        </w:placeholder>
        <w:dataBinding w:xpath="/root[1]/Bunntekst[1]" w:storeItemID="{63A34530-F6D5-4DA7-86C0-3EA00FDDB671}"/>
        <w:text/>
      </w:sdtPr>
      <w:sdtEndPr/>
      <w:sdtContent>
        <w:r w:rsidR="000E0C37">
          <w:t>LO</w:t>
        </w:r>
        <w:r w:rsidR="000E0C37">
          <w:rPr>
            <w:caps w:val="0"/>
          </w:rPr>
          <w:t>s</w:t>
        </w:r>
        <w:r w:rsidR="000E0C37">
          <w:t xml:space="preserve"> integrering- og likestillingsrapport for 2022</w:t>
        </w:r>
      </w:sdtContent>
    </w:sdt>
    <w:r w:rsidR="00535D93">
      <w:t xml:space="preserve">  |  </w:t>
    </w:r>
    <w:r w:rsidR="00535D93" w:rsidRPr="00535D93">
      <w:rPr>
        <w:b/>
        <w:bCs/>
        <w:color w:val="auto"/>
      </w:rPr>
      <w:fldChar w:fldCharType="begin"/>
    </w:r>
    <w:r w:rsidR="00535D93" w:rsidRPr="00535D93">
      <w:rPr>
        <w:b/>
        <w:bCs/>
        <w:color w:val="auto"/>
      </w:rPr>
      <w:instrText xml:space="preserve"> PAGE   \* MERGEFORMAT </w:instrText>
    </w:r>
    <w:r w:rsidR="00535D93" w:rsidRPr="00535D93">
      <w:rPr>
        <w:b/>
        <w:bCs/>
        <w:color w:val="auto"/>
      </w:rPr>
      <w:fldChar w:fldCharType="separate"/>
    </w:r>
    <w:r w:rsidR="00535D93" w:rsidRPr="00535D93">
      <w:rPr>
        <w:b/>
        <w:bCs/>
        <w:noProof/>
        <w:color w:val="auto"/>
      </w:rPr>
      <w:t>3</w:t>
    </w:r>
    <w:r w:rsidR="00535D93" w:rsidRPr="00535D93">
      <w:rPr>
        <w:b/>
        <w:bCs/>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C93E" w14:textId="77777777" w:rsidR="00FF6ACE" w:rsidRDefault="00AC7217">
    <w:pPr>
      <w:pStyle w:val="Bunntekst"/>
    </w:pPr>
    <w:sdt>
      <w:sdtPr>
        <w:alias w:val="Bunntekst"/>
        <w:tag w:val="Bunntekst"/>
        <w:id w:val="878893256"/>
        <w:placeholder>
          <w:docPart w:val="5621BF0AAD5E458BBD74AB85D3B24160"/>
        </w:placeholder>
        <w:dataBinding w:xpath="/root[1]/Bunntekst[1]" w:storeItemID="{63A34530-F6D5-4DA7-86C0-3EA00FDDB671}"/>
        <w:text/>
      </w:sdtPr>
      <w:sdtEndPr/>
      <w:sdtContent>
        <w:r w:rsidR="00FF6ACE">
          <w:t>LO</w:t>
        </w:r>
        <w:r w:rsidR="00FF6ACE">
          <w:rPr>
            <w:caps w:val="0"/>
          </w:rPr>
          <w:t>s</w:t>
        </w:r>
        <w:r w:rsidR="00FF6ACE">
          <w:t xml:space="preserve"> integrering- og likestillingsrapport for 2022</w:t>
        </w:r>
      </w:sdtContent>
    </w:sdt>
    <w:r w:rsidR="00FF6ACE">
      <w:t xml:space="preserve">  |  </w:t>
    </w:r>
    <w:r w:rsidR="00FF6ACE" w:rsidRPr="00535D93">
      <w:rPr>
        <w:b/>
        <w:bCs/>
        <w:color w:val="auto"/>
      </w:rPr>
      <w:fldChar w:fldCharType="begin"/>
    </w:r>
    <w:r w:rsidR="00FF6ACE" w:rsidRPr="00535D93">
      <w:rPr>
        <w:b/>
        <w:bCs/>
        <w:color w:val="auto"/>
      </w:rPr>
      <w:instrText xml:space="preserve"> PAGE   \* MERGEFORMAT </w:instrText>
    </w:r>
    <w:r w:rsidR="00FF6ACE" w:rsidRPr="00535D93">
      <w:rPr>
        <w:b/>
        <w:bCs/>
        <w:color w:val="auto"/>
      </w:rPr>
      <w:fldChar w:fldCharType="separate"/>
    </w:r>
    <w:r w:rsidR="00FF6ACE" w:rsidRPr="00535D93">
      <w:rPr>
        <w:b/>
        <w:bCs/>
        <w:noProof/>
        <w:color w:val="auto"/>
      </w:rPr>
      <w:t>3</w:t>
    </w:r>
    <w:r w:rsidR="00FF6ACE" w:rsidRPr="00535D93">
      <w:rPr>
        <w:b/>
        <w:b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B2CD" w14:textId="77777777" w:rsidR="00D800CF" w:rsidRDefault="00D800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80CF" w14:textId="77777777" w:rsidR="00D90BEC" w:rsidRDefault="00D90BEC" w:rsidP="00C673A9">
      <w:pPr>
        <w:spacing w:after="0" w:line="240" w:lineRule="auto"/>
      </w:pPr>
      <w:r>
        <w:separator/>
      </w:r>
    </w:p>
  </w:footnote>
  <w:footnote w:type="continuationSeparator" w:id="0">
    <w:p w14:paraId="18ED8267" w14:textId="77777777" w:rsidR="00D90BEC" w:rsidRDefault="00D90BEC" w:rsidP="00C673A9">
      <w:pPr>
        <w:spacing w:after="0" w:line="240" w:lineRule="auto"/>
      </w:pPr>
      <w:r>
        <w:continuationSeparator/>
      </w:r>
    </w:p>
  </w:footnote>
  <w:footnote w:type="continuationNotice" w:id="1">
    <w:p w14:paraId="0EEDA091" w14:textId="77777777" w:rsidR="00D90BEC" w:rsidRDefault="00D90B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E7F1" w14:textId="77777777" w:rsidR="00481D83" w:rsidRDefault="00481D83">
    <w:pPr>
      <w:pStyle w:val="Topptekst"/>
    </w:pPr>
  </w:p>
  <w:p w14:paraId="2B21678F" w14:textId="77777777" w:rsidR="00481D83" w:rsidRDefault="00481D8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A19A" w14:textId="77777777" w:rsidR="004E000E" w:rsidRDefault="004E000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414F" w14:textId="77777777" w:rsidR="00D800CF" w:rsidRDefault="00D800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2E6DE2"/>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D540FCF"/>
    <w:multiLevelType w:val="multilevel"/>
    <w:tmpl w:val="0292EE4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0F002A98"/>
    <w:multiLevelType w:val="hybridMultilevel"/>
    <w:tmpl w:val="2320FC66"/>
    <w:lvl w:ilvl="0" w:tplc="67989EF0">
      <w:start w:val="1"/>
      <w:numFmt w:val="bullet"/>
      <w:lvlText w:val=""/>
      <w:lvlJc w:val="left"/>
      <w:pPr>
        <w:ind w:left="644"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60E3AF8"/>
    <w:multiLevelType w:val="hybridMultilevel"/>
    <w:tmpl w:val="FDEAB426"/>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4" w15:restartNumberingAfterBreak="0">
    <w:nsid w:val="252C45C2"/>
    <w:multiLevelType w:val="hybridMultilevel"/>
    <w:tmpl w:val="C5A86B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77EA15B1"/>
    <w:multiLevelType w:val="hybridMultilevel"/>
    <w:tmpl w:val="9F6694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2796749">
    <w:abstractNumId w:val="1"/>
  </w:num>
  <w:num w:numId="2" w16cid:durableId="1729301966">
    <w:abstractNumId w:val="0"/>
  </w:num>
  <w:num w:numId="3" w16cid:durableId="1665161320">
    <w:abstractNumId w:val="4"/>
  </w:num>
  <w:num w:numId="4" w16cid:durableId="273754316">
    <w:abstractNumId w:val="3"/>
  </w:num>
  <w:num w:numId="5" w16cid:durableId="1598516084">
    <w:abstractNumId w:val="2"/>
  </w:num>
  <w:num w:numId="6" w16cid:durableId="236936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03A"/>
    <w:rsid w:val="00004AEE"/>
    <w:rsid w:val="00004F01"/>
    <w:rsid w:val="00005E34"/>
    <w:rsid w:val="00007B5A"/>
    <w:rsid w:val="00007C43"/>
    <w:rsid w:val="00007D53"/>
    <w:rsid w:val="00011B55"/>
    <w:rsid w:val="00012124"/>
    <w:rsid w:val="00013EDF"/>
    <w:rsid w:val="000164F5"/>
    <w:rsid w:val="00020D66"/>
    <w:rsid w:val="0002299B"/>
    <w:rsid w:val="000250B0"/>
    <w:rsid w:val="000265AE"/>
    <w:rsid w:val="00026CDF"/>
    <w:rsid w:val="00027B37"/>
    <w:rsid w:val="00032E94"/>
    <w:rsid w:val="000350AB"/>
    <w:rsid w:val="000371B1"/>
    <w:rsid w:val="00043E6B"/>
    <w:rsid w:val="00044556"/>
    <w:rsid w:val="00044A9D"/>
    <w:rsid w:val="0004563B"/>
    <w:rsid w:val="00047744"/>
    <w:rsid w:val="00047C63"/>
    <w:rsid w:val="000504F7"/>
    <w:rsid w:val="00051882"/>
    <w:rsid w:val="00051B84"/>
    <w:rsid w:val="00052A70"/>
    <w:rsid w:val="00055E3A"/>
    <w:rsid w:val="00057422"/>
    <w:rsid w:val="00060492"/>
    <w:rsid w:val="0006698F"/>
    <w:rsid w:val="00066F14"/>
    <w:rsid w:val="00070B8F"/>
    <w:rsid w:val="00071049"/>
    <w:rsid w:val="00071BA3"/>
    <w:rsid w:val="00072D0E"/>
    <w:rsid w:val="0007341D"/>
    <w:rsid w:val="0007368B"/>
    <w:rsid w:val="00074296"/>
    <w:rsid w:val="000764BC"/>
    <w:rsid w:val="00077A40"/>
    <w:rsid w:val="00077C2A"/>
    <w:rsid w:val="000806EC"/>
    <w:rsid w:val="000812CC"/>
    <w:rsid w:val="00086207"/>
    <w:rsid w:val="000874AE"/>
    <w:rsid w:val="00090C4A"/>
    <w:rsid w:val="00093BF4"/>
    <w:rsid w:val="00093E68"/>
    <w:rsid w:val="000953F1"/>
    <w:rsid w:val="0009785C"/>
    <w:rsid w:val="000A214D"/>
    <w:rsid w:val="000A2938"/>
    <w:rsid w:val="000A420E"/>
    <w:rsid w:val="000B01FC"/>
    <w:rsid w:val="000B0295"/>
    <w:rsid w:val="000B2425"/>
    <w:rsid w:val="000B34EF"/>
    <w:rsid w:val="000B3B42"/>
    <w:rsid w:val="000B3D51"/>
    <w:rsid w:val="000B4528"/>
    <w:rsid w:val="000B4E88"/>
    <w:rsid w:val="000B5040"/>
    <w:rsid w:val="000B50C9"/>
    <w:rsid w:val="000B53D4"/>
    <w:rsid w:val="000B5932"/>
    <w:rsid w:val="000C3472"/>
    <w:rsid w:val="000C4720"/>
    <w:rsid w:val="000C5720"/>
    <w:rsid w:val="000C7986"/>
    <w:rsid w:val="000D1EEE"/>
    <w:rsid w:val="000D3EAE"/>
    <w:rsid w:val="000D6531"/>
    <w:rsid w:val="000D6889"/>
    <w:rsid w:val="000E0C37"/>
    <w:rsid w:val="000E5F34"/>
    <w:rsid w:val="000F24C2"/>
    <w:rsid w:val="000F41A2"/>
    <w:rsid w:val="000F675C"/>
    <w:rsid w:val="000F7077"/>
    <w:rsid w:val="000F71B5"/>
    <w:rsid w:val="00102D5D"/>
    <w:rsid w:val="00103570"/>
    <w:rsid w:val="00106082"/>
    <w:rsid w:val="00111FD0"/>
    <w:rsid w:val="00113B90"/>
    <w:rsid w:val="00113CD3"/>
    <w:rsid w:val="00115950"/>
    <w:rsid w:val="00121818"/>
    <w:rsid w:val="0012359B"/>
    <w:rsid w:val="00126E05"/>
    <w:rsid w:val="00131B60"/>
    <w:rsid w:val="00131D5E"/>
    <w:rsid w:val="001326B9"/>
    <w:rsid w:val="00132CC9"/>
    <w:rsid w:val="001349D5"/>
    <w:rsid w:val="00136907"/>
    <w:rsid w:val="00140AC7"/>
    <w:rsid w:val="001414D0"/>
    <w:rsid w:val="001437EF"/>
    <w:rsid w:val="00143B2C"/>
    <w:rsid w:val="0014568E"/>
    <w:rsid w:val="00146555"/>
    <w:rsid w:val="00147C9E"/>
    <w:rsid w:val="0015230F"/>
    <w:rsid w:val="001611CB"/>
    <w:rsid w:val="0016196A"/>
    <w:rsid w:val="001625AA"/>
    <w:rsid w:val="001631BA"/>
    <w:rsid w:val="00167FD0"/>
    <w:rsid w:val="001703E9"/>
    <w:rsid w:val="00171324"/>
    <w:rsid w:val="001736E0"/>
    <w:rsid w:val="001746E2"/>
    <w:rsid w:val="00174BE0"/>
    <w:rsid w:val="0018314F"/>
    <w:rsid w:val="001873AF"/>
    <w:rsid w:val="00187AC7"/>
    <w:rsid w:val="00193735"/>
    <w:rsid w:val="0019516B"/>
    <w:rsid w:val="00196790"/>
    <w:rsid w:val="001A06C9"/>
    <w:rsid w:val="001A2868"/>
    <w:rsid w:val="001A363F"/>
    <w:rsid w:val="001A5F5A"/>
    <w:rsid w:val="001A6898"/>
    <w:rsid w:val="001B0095"/>
    <w:rsid w:val="001B1159"/>
    <w:rsid w:val="001B25F9"/>
    <w:rsid w:val="001B2C81"/>
    <w:rsid w:val="001B326F"/>
    <w:rsid w:val="001B4104"/>
    <w:rsid w:val="001B5591"/>
    <w:rsid w:val="001B5E20"/>
    <w:rsid w:val="001B6AA4"/>
    <w:rsid w:val="001C5F1C"/>
    <w:rsid w:val="001C665B"/>
    <w:rsid w:val="001C797B"/>
    <w:rsid w:val="001D02FE"/>
    <w:rsid w:val="001D0B06"/>
    <w:rsid w:val="001D1853"/>
    <w:rsid w:val="001D26C8"/>
    <w:rsid w:val="001E186C"/>
    <w:rsid w:val="001E4FB7"/>
    <w:rsid w:val="001E569D"/>
    <w:rsid w:val="001E68BF"/>
    <w:rsid w:val="001F12C6"/>
    <w:rsid w:val="001F17D7"/>
    <w:rsid w:val="001F44CE"/>
    <w:rsid w:val="001F5760"/>
    <w:rsid w:val="001F74AE"/>
    <w:rsid w:val="002023C0"/>
    <w:rsid w:val="002039CF"/>
    <w:rsid w:val="0020622E"/>
    <w:rsid w:val="002063CD"/>
    <w:rsid w:val="002121A2"/>
    <w:rsid w:val="00213D03"/>
    <w:rsid w:val="002163C1"/>
    <w:rsid w:val="002224F0"/>
    <w:rsid w:val="0022643D"/>
    <w:rsid w:val="002270B9"/>
    <w:rsid w:val="00227F53"/>
    <w:rsid w:val="0023096B"/>
    <w:rsid w:val="00231F7E"/>
    <w:rsid w:val="00232105"/>
    <w:rsid w:val="00235A4F"/>
    <w:rsid w:val="0023659F"/>
    <w:rsid w:val="00237E0A"/>
    <w:rsid w:val="00240FCF"/>
    <w:rsid w:val="0024336C"/>
    <w:rsid w:val="0024439F"/>
    <w:rsid w:val="00244C88"/>
    <w:rsid w:val="00244CCD"/>
    <w:rsid w:val="00244EC5"/>
    <w:rsid w:val="0024581E"/>
    <w:rsid w:val="00251468"/>
    <w:rsid w:val="00251970"/>
    <w:rsid w:val="00254FCD"/>
    <w:rsid w:val="002550C5"/>
    <w:rsid w:val="002561E6"/>
    <w:rsid w:val="00256E39"/>
    <w:rsid w:val="00256E3C"/>
    <w:rsid w:val="00256F82"/>
    <w:rsid w:val="00257236"/>
    <w:rsid w:val="002676EE"/>
    <w:rsid w:val="00275233"/>
    <w:rsid w:val="00275ACC"/>
    <w:rsid w:val="002800FF"/>
    <w:rsid w:val="00280F21"/>
    <w:rsid w:val="00280F24"/>
    <w:rsid w:val="002821B8"/>
    <w:rsid w:val="00282C16"/>
    <w:rsid w:val="00283247"/>
    <w:rsid w:val="0028383F"/>
    <w:rsid w:val="002933DA"/>
    <w:rsid w:val="00294351"/>
    <w:rsid w:val="00296370"/>
    <w:rsid w:val="00297898"/>
    <w:rsid w:val="002A0A9A"/>
    <w:rsid w:val="002A1CCE"/>
    <w:rsid w:val="002A1E39"/>
    <w:rsid w:val="002A2D16"/>
    <w:rsid w:val="002A3A7F"/>
    <w:rsid w:val="002A4B51"/>
    <w:rsid w:val="002A572B"/>
    <w:rsid w:val="002A68CF"/>
    <w:rsid w:val="002B13EF"/>
    <w:rsid w:val="002C0F90"/>
    <w:rsid w:val="002C1883"/>
    <w:rsid w:val="002C1F33"/>
    <w:rsid w:val="002C5A7B"/>
    <w:rsid w:val="002D0DAD"/>
    <w:rsid w:val="002D102D"/>
    <w:rsid w:val="002E08E1"/>
    <w:rsid w:val="002E2162"/>
    <w:rsid w:val="002E276B"/>
    <w:rsid w:val="002E2F25"/>
    <w:rsid w:val="002E4C94"/>
    <w:rsid w:val="002E6166"/>
    <w:rsid w:val="002E63A5"/>
    <w:rsid w:val="002E6546"/>
    <w:rsid w:val="002F01E2"/>
    <w:rsid w:val="002F042C"/>
    <w:rsid w:val="002F0987"/>
    <w:rsid w:val="002F12BB"/>
    <w:rsid w:val="002F226F"/>
    <w:rsid w:val="002F32B8"/>
    <w:rsid w:val="002F3705"/>
    <w:rsid w:val="00301CC8"/>
    <w:rsid w:val="00304376"/>
    <w:rsid w:val="00304895"/>
    <w:rsid w:val="00305335"/>
    <w:rsid w:val="00305F7F"/>
    <w:rsid w:val="003069D8"/>
    <w:rsid w:val="0031207A"/>
    <w:rsid w:val="003124E5"/>
    <w:rsid w:val="0031465C"/>
    <w:rsid w:val="00314B92"/>
    <w:rsid w:val="003153C2"/>
    <w:rsid w:val="0032010F"/>
    <w:rsid w:val="003208D7"/>
    <w:rsid w:val="0032145F"/>
    <w:rsid w:val="00321860"/>
    <w:rsid w:val="00321D6B"/>
    <w:rsid w:val="00322338"/>
    <w:rsid w:val="003322B5"/>
    <w:rsid w:val="003360E9"/>
    <w:rsid w:val="00336361"/>
    <w:rsid w:val="003503D0"/>
    <w:rsid w:val="003511AB"/>
    <w:rsid w:val="003570E2"/>
    <w:rsid w:val="0036096E"/>
    <w:rsid w:val="00361FBA"/>
    <w:rsid w:val="00362E60"/>
    <w:rsid w:val="00363D59"/>
    <w:rsid w:val="003645D6"/>
    <w:rsid w:val="00365EDF"/>
    <w:rsid w:val="00366AAD"/>
    <w:rsid w:val="003673BF"/>
    <w:rsid w:val="00371ABE"/>
    <w:rsid w:val="00372CEB"/>
    <w:rsid w:val="003735AC"/>
    <w:rsid w:val="00373826"/>
    <w:rsid w:val="003740B7"/>
    <w:rsid w:val="00381241"/>
    <w:rsid w:val="00384700"/>
    <w:rsid w:val="00386726"/>
    <w:rsid w:val="00387B2B"/>
    <w:rsid w:val="00390A11"/>
    <w:rsid w:val="003912B6"/>
    <w:rsid w:val="00393183"/>
    <w:rsid w:val="00393D98"/>
    <w:rsid w:val="00394550"/>
    <w:rsid w:val="00395E45"/>
    <w:rsid w:val="003A021C"/>
    <w:rsid w:val="003A17C9"/>
    <w:rsid w:val="003A25DC"/>
    <w:rsid w:val="003A4A8F"/>
    <w:rsid w:val="003A5678"/>
    <w:rsid w:val="003A664F"/>
    <w:rsid w:val="003B0BFF"/>
    <w:rsid w:val="003B11E1"/>
    <w:rsid w:val="003B1A1E"/>
    <w:rsid w:val="003B1E25"/>
    <w:rsid w:val="003B4D59"/>
    <w:rsid w:val="003B52E8"/>
    <w:rsid w:val="003B613A"/>
    <w:rsid w:val="003B6D34"/>
    <w:rsid w:val="003B7706"/>
    <w:rsid w:val="003C05ED"/>
    <w:rsid w:val="003C1AAE"/>
    <w:rsid w:val="003C1D18"/>
    <w:rsid w:val="003C22EF"/>
    <w:rsid w:val="003C64FC"/>
    <w:rsid w:val="003D352F"/>
    <w:rsid w:val="003D3CCE"/>
    <w:rsid w:val="003D69A2"/>
    <w:rsid w:val="003D6E73"/>
    <w:rsid w:val="003D7ED0"/>
    <w:rsid w:val="003E0A34"/>
    <w:rsid w:val="003E2128"/>
    <w:rsid w:val="003E2509"/>
    <w:rsid w:val="003E270E"/>
    <w:rsid w:val="003F1653"/>
    <w:rsid w:val="003F1E25"/>
    <w:rsid w:val="003F5092"/>
    <w:rsid w:val="003F50E6"/>
    <w:rsid w:val="003F63F0"/>
    <w:rsid w:val="00403982"/>
    <w:rsid w:val="00404AF7"/>
    <w:rsid w:val="00405201"/>
    <w:rsid w:val="00406E83"/>
    <w:rsid w:val="004070BD"/>
    <w:rsid w:val="0040731C"/>
    <w:rsid w:val="00412462"/>
    <w:rsid w:val="0041295A"/>
    <w:rsid w:val="00413B84"/>
    <w:rsid w:val="00417CF1"/>
    <w:rsid w:val="00421865"/>
    <w:rsid w:val="004233D3"/>
    <w:rsid w:val="00425185"/>
    <w:rsid w:val="004274A4"/>
    <w:rsid w:val="00431A6C"/>
    <w:rsid w:val="004326A4"/>
    <w:rsid w:val="0043298C"/>
    <w:rsid w:val="00433520"/>
    <w:rsid w:val="0043372C"/>
    <w:rsid w:val="00434C0F"/>
    <w:rsid w:val="00436F87"/>
    <w:rsid w:val="004409B2"/>
    <w:rsid w:val="00441506"/>
    <w:rsid w:val="00442322"/>
    <w:rsid w:val="0044310E"/>
    <w:rsid w:val="00451F54"/>
    <w:rsid w:val="00452CD0"/>
    <w:rsid w:val="00455BDF"/>
    <w:rsid w:val="00457B38"/>
    <w:rsid w:val="004617B3"/>
    <w:rsid w:val="00462DE1"/>
    <w:rsid w:val="0046408D"/>
    <w:rsid w:val="0046483D"/>
    <w:rsid w:val="00465B8D"/>
    <w:rsid w:val="00466104"/>
    <w:rsid w:val="004661D2"/>
    <w:rsid w:val="00466350"/>
    <w:rsid w:val="00471715"/>
    <w:rsid w:val="0047287F"/>
    <w:rsid w:val="0047345F"/>
    <w:rsid w:val="00474A4B"/>
    <w:rsid w:val="0047656C"/>
    <w:rsid w:val="00476D6B"/>
    <w:rsid w:val="00476F26"/>
    <w:rsid w:val="00477FEF"/>
    <w:rsid w:val="00481D83"/>
    <w:rsid w:val="0048333D"/>
    <w:rsid w:val="00484D3F"/>
    <w:rsid w:val="00487094"/>
    <w:rsid w:val="00487573"/>
    <w:rsid w:val="004877B1"/>
    <w:rsid w:val="00490E89"/>
    <w:rsid w:val="004A0CD3"/>
    <w:rsid w:val="004A0F29"/>
    <w:rsid w:val="004A2735"/>
    <w:rsid w:val="004A30D2"/>
    <w:rsid w:val="004A4532"/>
    <w:rsid w:val="004A59C9"/>
    <w:rsid w:val="004A6877"/>
    <w:rsid w:val="004A6AEC"/>
    <w:rsid w:val="004A74BA"/>
    <w:rsid w:val="004B0A7A"/>
    <w:rsid w:val="004B50AD"/>
    <w:rsid w:val="004B5B85"/>
    <w:rsid w:val="004B624A"/>
    <w:rsid w:val="004B79C4"/>
    <w:rsid w:val="004C2386"/>
    <w:rsid w:val="004C47D0"/>
    <w:rsid w:val="004D2A9A"/>
    <w:rsid w:val="004D30A8"/>
    <w:rsid w:val="004D6B2E"/>
    <w:rsid w:val="004D77F4"/>
    <w:rsid w:val="004E000E"/>
    <w:rsid w:val="004E070E"/>
    <w:rsid w:val="004E18B6"/>
    <w:rsid w:val="004E2C18"/>
    <w:rsid w:val="004E4179"/>
    <w:rsid w:val="004E4489"/>
    <w:rsid w:val="004E555E"/>
    <w:rsid w:val="004E55F4"/>
    <w:rsid w:val="004E5A98"/>
    <w:rsid w:val="004E6385"/>
    <w:rsid w:val="004F1300"/>
    <w:rsid w:val="004F3564"/>
    <w:rsid w:val="004F3715"/>
    <w:rsid w:val="004F4A74"/>
    <w:rsid w:val="004F7C47"/>
    <w:rsid w:val="0050089C"/>
    <w:rsid w:val="00500A0C"/>
    <w:rsid w:val="00502339"/>
    <w:rsid w:val="00502FFF"/>
    <w:rsid w:val="005047A3"/>
    <w:rsid w:val="0050689E"/>
    <w:rsid w:val="00510B15"/>
    <w:rsid w:val="00511548"/>
    <w:rsid w:val="00515C14"/>
    <w:rsid w:val="00527B4B"/>
    <w:rsid w:val="00530775"/>
    <w:rsid w:val="00531BDF"/>
    <w:rsid w:val="00535D93"/>
    <w:rsid w:val="005367C7"/>
    <w:rsid w:val="00543C19"/>
    <w:rsid w:val="00550C16"/>
    <w:rsid w:val="00550E1A"/>
    <w:rsid w:val="005521EC"/>
    <w:rsid w:val="00553D25"/>
    <w:rsid w:val="00556398"/>
    <w:rsid w:val="00556876"/>
    <w:rsid w:val="00557721"/>
    <w:rsid w:val="00557A28"/>
    <w:rsid w:val="0056238E"/>
    <w:rsid w:val="0056521A"/>
    <w:rsid w:val="00565CE2"/>
    <w:rsid w:val="005665D8"/>
    <w:rsid w:val="00571147"/>
    <w:rsid w:val="00571BD3"/>
    <w:rsid w:val="00572FB0"/>
    <w:rsid w:val="00574AE9"/>
    <w:rsid w:val="00581D14"/>
    <w:rsid w:val="005822D4"/>
    <w:rsid w:val="005832F8"/>
    <w:rsid w:val="00585E3A"/>
    <w:rsid w:val="00586D6D"/>
    <w:rsid w:val="00592EC4"/>
    <w:rsid w:val="00593251"/>
    <w:rsid w:val="00595DFC"/>
    <w:rsid w:val="005A048C"/>
    <w:rsid w:val="005A07E2"/>
    <w:rsid w:val="005A1180"/>
    <w:rsid w:val="005A1D20"/>
    <w:rsid w:val="005A1F15"/>
    <w:rsid w:val="005A3043"/>
    <w:rsid w:val="005A767C"/>
    <w:rsid w:val="005A799A"/>
    <w:rsid w:val="005A7B6F"/>
    <w:rsid w:val="005B05BE"/>
    <w:rsid w:val="005B28A1"/>
    <w:rsid w:val="005B3B43"/>
    <w:rsid w:val="005B57D8"/>
    <w:rsid w:val="005B60C6"/>
    <w:rsid w:val="005B667A"/>
    <w:rsid w:val="005B7C70"/>
    <w:rsid w:val="005C108A"/>
    <w:rsid w:val="005C2727"/>
    <w:rsid w:val="005C3619"/>
    <w:rsid w:val="005C5627"/>
    <w:rsid w:val="005C6BC9"/>
    <w:rsid w:val="005D0193"/>
    <w:rsid w:val="005D1AB6"/>
    <w:rsid w:val="005D2BD4"/>
    <w:rsid w:val="005D605F"/>
    <w:rsid w:val="005D7876"/>
    <w:rsid w:val="005E08CF"/>
    <w:rsid w:val="005E09E4"/>
    <w:rsid w:val="005E2D53"/>
    <w:rsid w:val="005E49F8"/>
    <w:rsid w:val="005E7B75"/>
    <w:rsid w:val="005F1AD1"/>
    <w:rsid w:val="005F1BC2"/>
    <w:rsid w:val="005F3B1B"/>
    <w:rsid w:val="005F4C97"/>
    <w:rsid w:val="005F5B5F"/>
    <w:rsid w:val="005F79FC"/>
    <w:rsid w:val="00600194"/>
    <w:rsid w:val="0060209E"/>
    <w:rsid w:val="00602F18"/>
    <w:rsid w:val="006036E8"/>
    <w:rsid w:val="0060680D"/>
    <w:rsid w:val="00611062"/>
    <w:rsid w:val="00611213"/>
    <w:rsid w:val="00611DCF"/>
    <w:rsid w:val="0061370E"/>
    <w:rsid w:val="00614548"/>
    <w:rsid w:val="00614AEA"/>
    <w:rsid w:val="00614F32"/>
    <w:rsid w:val="006150CD"/>
    <w:rsid w:val="00615339"/>
    <w:rsid w:val="006215BD"/>
    <w:rsid w:val="006216D1"/>
    <w:rsid w:val="00622E5B"/>
    <w:rsid w:val="00625081"/>
    <w:rsid w:val="006265EA"/>
    <w:rsid w:val="00627A6A"/>
    <w:rsid w:val="00627D48"/>
    <w:rsid w:val="00630492"/>
    <w:rsid w:val="006318EC"/>
    <w:rsid w:val="00634245"/>
    <w:rsid w:val="00634753"/>
    <w:rsid w:val="00634F66"/>
    <w:rsid w:val="00635131"/>
    <w:rsid w:val="006408E0"/>
    <w:rsid w:val="00643A20"/>
    <w:rsid w:val="00644F68"/>
    <w:rsid w:val="006475C7"/>
    <w:rsid w:val="0065107D"/>
    <w:rsid w:val="006517CB"/>
    <w:rsid w:val="0065241A"/>
    <w:rsid w:val="00653C53"/>
    <w:rsid w:val="00654AA6"/>
    <w:rsid w:val="00654C84"/>
    <w:rsid w:val="0065648E"/>
    <w:rsid w:val="0065692E"/>
    <w:rsid w:val="00656B86"/>
    <w:rsid w:val="00660475"/>
    <w:rsid w:val="00660E6F"/>
    <w:rsid w:val="00663086"/>
    <w:rsid w:val="00663209"/>
    <w:rsid w:val="006633C1"/>
    <w:rsid w:val="006633E1"/>
    <w:rsid w:val="006670D2"/>
    <w:rsid w:val="006678EE"/>
    <w:rsid w:val="006714E4"/>
    <w:rsid w:val="00672541"/>
    <w:rsid w:val="00676DA5"/>
    <w:rsid w:val="0067752D"/>
    <w:rsid w:val="00682C41"/>
    <w:rsid w:val="006834BA"/>
    <w:rsid w:val="00683AC6"/>
    <w:rsid w:val="00685CD5"/>
    <w:rsid w:val="00686132"/>
    <w:rsid w:val="006868E9"/>
    <w:rsid w:val="0068767E"/>
    <w:rsid w:val="00691A5C"/>
    <w:rsid w:val="00691CA5"/>
    <w:rsid w:val="00692631"/>
    <w:rsid w:val="006927CB"/>
    <w:rsid w:val="00692D84"/>
    <w:rsid w:val="00697D9D"/>
    <w:rsid w:val="006A1341"/>
    <w:rsid w:val="006A3EA3"/>
    <w:rsid w:val="006A4F13"/>
    <w:rsid w:val="006B26C8"/>
    <w:rsid w:val="006B4568"/>
    <w:rsid w:val="006B5538"/>
    <w:rsid w:val="006B5820"/>
    <w:rsid w:val="006B5EF4"/>
    <w:rsid w:val="006B67AA"/>
    <w:rsid w:val="006C1D9D"/>
    <w:rsid w:val="006C558E"/>
    <w:rsid w:val="006D07CE"/>
    <w:rsid w:val="006D28C7"/>
    <w:rsid w:val="006D35FE"/>
    <w:rsid w:val="006D3EB0"/>
    <w:rsid w:val="006D5A55"/>
    <w:rsid w:val="006E0C23"/>
    <w:rsid w:val="006E3E9A"/>
    <w:rsid w:val="006E5A5D"/>
    <w:rsid w:val="006E7D95"/>
    <w:rsid w:val="006F0A36"/>
    <w:rsid w:val="006F37EA"/>
    <w:rsid w:val="006F69D4"/>
    <w:rsid w:val="006F6DF9"/>
    <w:rsid w:val="00700A79"/>
    <w:rsid w:val="00701A7D"/>
    <w:rsid w:val="007030D0"/>
    <w:rsid w:val="0070420F"/>
    <w:rsid w:val="007044ED"/>
    <w:rsid w:val="007053AE"/>
    <w:rsid w:val="007055DD"/>
    <w:rsid w:val="00706158"/>
    <w:rsid w:val="007076AF"/>
    <w:rsid w:val="007101B0"/>
    <w:rsid w:val="0071095C"/>
    <w:rsid w:val="00711F3D"/>
    <w:rsid w:val="00713793"/>
    <w:rsid w:val="00714973"/>
    <w:rsid w:val="00714AD3"/>
    <w:rsid w:val="0072126C"/>
    <w:rsid w:val="007213F7"/>
    <w:rsid w:val="00721492"/>
    <w:rsid w:val="0072488F"/>
    <w:rsid w:val="0072570E"/>
    <w:rsid w:val="00727BE7"/>
    <w:rsid w:val="00730C9F"/>
    <w:rsid w:val="0073152E"/>
    <w:rsid w:val="0073384A"/>
    <w:rsid w:val="00741C48"/>
    <w:rsid w:val="00742801"/>
    <w:rsid w:val="0074321D"/>
    <w:rsid w:val="00743593"/>
    <w:rsid w:val="00745F66"/>
    <w:rsid w:val="00747FE3"/>
    <w:rsid w:val="007503A8"/>
    <w:rsid w:val="00750564"/>
    <w:rsid w:val="00750EEA"/>
    <w:rsid w:val="00751B42"/>
    <w:rsid w:val="007528C5"/>
    <w:rsid w:val="00752FDE"/>
    <w:rsid w:val="00754114"/>
    <w:rsid w:val="007542A2"/>
    <w:rsid w:val="00756C84"/>
    <w:rsid w:val="0076150A"/>
    <w:rsid w:val="00761521"/>
    <w:rsid w:val="007622B5"/>
    <w:rsid w:val="007716BE"/>
    <w:rsid w:val="00776300"/>
    <w:rsid w:val="007772C6"/>
    <w:rsid w:val="00783102"/>
    <w:rsid w:val="00787380"/>
    <w:rsid w:val="00793C20"/>
    <w:rsid w:val="00795E31"/>
    <w:rsid w:val="007A01EB"/>
    <w:rsid w:val="007A034D"/>
    <w:rsid w:val="007A0857"/>
    <w:rsid w:val="007A155A"/>
    <w:rsid w:val="007A484F"/>
    <w:rsid w:val="007A4D5E"/>
    <w:rsid w:val="007A50D1"/>
    <w:rsid w:val="007B287B"/>
    <w:rsid w:val="007B3180"/>
    <w:rsid w:val="007B3206"/>
    <w:rsid w:val="007B3EC1"/>
    <w:rsid w:val="007B406F"/>
    <w:rsid w:val="007B4831"/>
    <w:rsid w:val="007B4C53"/>
    <w:rsid w:val="007B4E2C"/>
    <w:rsid w:val="007B5050"/>
    <w:rsid w:val="007B6196"/>
    <w:rsid w:val="007C20F8"/>
    <w:rsid w:val="007C40A6"/>
    <w:rsid w:val="007C4D7B"/>
    <w:rsid w:val="007C54F4"/>
    <w:rsid w:val="007C72BD"/>
    <w:rsid w:val="007D0418"/>
    <w:rsid w:val="007D14C7"/>
    <w:rsid w:val="007D1C4E"/>
    <w:rsid w:val="007D318B"/>
    <w:rsid w:val="007D3450"/>
    <w:rsid w:val="007D4ABF"/>
    <w:rsid w:val="007D5C54"/>
    <w:rsid w:val="007D765B"/>
    <w:rsid w:val="007E04A1"/>
    <w:rsid w:val="007E4898"/>
    <w:rsid w:val="007E4C31"/>
    <w:rsid w:val="007E4D2C"/>
    <w:rsid w:val="007E4F16"/>
    <w:rsid w:val="007E6C90"/>
    <w:rsid w:val="007E6CE7"/>
    <w:rsid w:val="007E71DA"/>
    <w:rsid w:val="007E72BD"/>
    <w:rsid w:val="007E7832"/>
    <w:rsid w:val="007E7DAE"/>
    <w:rsid w:val="007F0DC8"/>
    <w:rsid w:val="007F20D9"/>
    <w:rsid w:val="007F2246"/>
    <w:rsid w:val="007F2FB3"/>
    <w:rsid w:val="007F4F6E"/>
    <w:rsid w:val="007F6978"/>
    <w:rsid w:val="00800CA3"/>
    <w:rsid w:val="008029D0"/>
    <w:rsid w:val="00803B51"/>
    <w:rsid w:val="0080509E"/>
    <w:rsid w:val="00805971"/>
    <w:rsid w:val="008077DE"/>
    <w:rsid w:val="00810F1A"/>
    <w:rsid w:val="00811AD8"/>
    <w:rsid w:val="00812C17"/>
    <w:rsid w:val="0081337E"/>
    <w:rsid w:val="008139C2"/>
    <w:rsid w:val="00813A39"/>
    <w:rsid w:val="00813DAE"/>
    <w:rsid w:val="00814856"/>
    <w:rsid w:val="00814CB2"/>
    <w:rsid w:val="008173DF"/>
    <w:rsid w:val="008175F9"/>
    <w:rsid w:val="00817A2D"/>
    <w:rsid w:val="00821447"/>
    <w:rsid w:val="00822240"/>
    <w:rsid w:val="008231D2"/>
    <w:rsid w:val="00833608"/>
    <w:rsid w:val="00833680"/>
    <w:rsid w:val="00835812"/>
    <w:rsid w:val="00835BEB"/>
    <w:rsid w:val="00836E6F"/>
    <w:rsid w:val="008407A0"/>
    <w:rsid w:val="00840CD1"/>
    <w:rsid w:val="008412D9"/>
    <w:rsid w:val="0084227C"/>
    <w:rsid w:val="00842F25"/>
    <w:rsid w:val="008455BB"/>
    <w:rsid w:val="008541AF"/>
    <w:rsid w:val="00856640"/>
    <w:rsid w:val="00860941"/>
    <w:rsid w:val="00860B99"/>
    <w:rsid w:val="00860E99"/>
    <w:rsid w:val="00861795"/>
    <w:rsid w:val="0086204A"/>
    <w:rsid w:val="00862DA7"/>
    <w:rsid w:val="00866EA9"/>
    <w:rsid w:val="008745B0"/>
    <w:rsid w:val="0087570A"/>
    <w:rsid w:val="008777B8"/>
    <w:rsid w:val="008821D9"/>
    <w:rsid w:val="008841E7"/>
    <w:rsid w:val="0088699A"/>
    <w:rsid w:val="00887ABF"/>
    <w:rsid w:val="00892B4B"/>
    <w:rsid w:val="00895903"/>
    <w:rsid w:val="00896A3D"/>
    <w:rsid w:val="008A01AB"/>
    <w:rsid w:val="008A3990"/>
    <w:rsid w:val="008A62ED"/>
    <w:rsid w:val="008B0140"/>
    <w:rsid w:val="008B222E"/>
    <w:rsid w:val="008B3068"/>
    <w:rsid w:val="008B32DD"/>
    <w:rsid w:val="008B353B"/>
    <w:rsid w:val="008B39B2"/>
    <w:rsid w:val="008B5874"/>
    <w:rsid w:val="008B7969"/>
    <w:rsid w:val="008B7C70"/>
    <w:rsid w:val="008C2FBA"/>
    <w:rsid w:val="008C39AA"/>
    <w:rsid w:val="008C6B97"/>
    <w:rsid w:val="008C75DA"/>
    <w:rsid w:val="008D0508"/>
    <w:rsid w:val="008D1811"/>
    <w:rsid w:val="008D5B20"/>
    <w:rsid w:val="008D64B7"/>
    <w:rsid w:val="008E03BE"/>
    <w:rsid w:val="008E2041"/>
    <w:rsid w:val="008E3BE9"/>
    <w:rsid w:val="008E408E"/>
    <w:rsid w:val="008E4DA1"/>
    <w:rsid w:val="008F2041"/>
    <w:rsid w:val="008F2733"/>
    <w:rsid w:val="008F496A"/>
    <w:rsid w:val="008F5D09"/>
    <w:rsid w:val="008F5D55"/>
    <w:rsid w:val="008F661B"/>
    <w:rsid w:val="008F6ED3"/>
    <w:rsid w:val="008F76D0"/>
    <w:rsid w:val="009000FC"/>
    <w:rsid w:val="0090213B"/>
    <w:rsid w:val="009057E7"/>
    <w:rsid w:val="0090656E"/>
    <w:rsid w:val="00906CBC"/>
    <w:rsid w:val="009070E1"/>
    <w:rsid w:val="00907BF8"/>
    <w:rsid w:val="00907D51"/>
    <w:rsid w:val="009131CC"/>
    <w:rsid w:val="009141D3"/>
    <w:rsid w:val="00914402"/>
    <w:rsid w:val="009155B8"/>
    <w:rsid w:val="009156D0"/>
    <w:rsid w:val="00915872"/>
    <w:rsid w:val="009167E0"/>
    <w:rsid w:val="009203BC"/>
    <w:rsid w:val="00923AF9"/>
    <w:rsid w:val="00926FA3"/>
    <w:rsid w:val="00932645"/>
    <w:rsid w:val="0093411D"/>
    <w:rsid w:val="009357D7"/>
    <w:rsid w:val="009400FB"/>
    <w:rsid w:val="00943426"/>
    <w:rsid w:val="00945DA9"/>
    <w:rsid w:val="00945EFA"/>
    <w:rsid w:val="00946102"/>
    <w:rsid w:val="009502CF"/>
    <w:rsid w:val="0095175B"/>
    <w:rsid w:val="009517C1"/>
    <w:rsid w:val="00952727"/>
    <w:rsid w:val="0096291C"/>
    <w:rsid w:val="00963015"/>
    <w:rsid w:val="009720D3"/>
    <w:rsid w:val="00972EC3"/>
    <w:rsid w:val="009732A0"/>
    <w:rsid w:val="00975E9E"/>
    <w:rsid w:val="00986BE6"/>
    <w:rsid w:val="009905FD"/>
    <w:rsid w:val="00991A15"/>
    <w:rsid w:val="00996BFD"/>
    <w:rsid w:val="009973A4"/>
    <w:rsid w:val="009A0062"/>
    <w:rsid w:val="009A1DD7"/>
    <w:rsid w:val="009A24D3"/>
    <w:rsid w:val="009A3FD8"/>
    <w:rsid w:val="009B0D77"/>
    <w:rsid w:val="009B5198"/>
    <w:rsid w:val="009B6169"/>
    <w:rsid w:val="009B76E0"/>
    <w:rsid w:val="009C3E81"/>
    <w:rsid w:val="009C733B"/>
    <w:rsid w:val="009D177B"/>
    <w:rsid w:val="009D19B2"/>
    <w:rsid w:val="009D2046"/>
    <w:rsid w:val="009D3EB4"/>
    <w:rsid w:val="009D5A02"/>
    <w:rsid w:val="009D7E9F"/>
    <w:rsid w:val="009E13A0"/>
    <w:rsid w:val="009E380B"/>
    <w:rsid w:val="009E5F15"/>
    <w:rsid w:val="009E6179"/>
    <w:rsid w:val="009E622A"/>
    <w:rsid w:val="009F2190"/>
    <w:rsid w:val="009F350A"/>
    <w:rsid w:val="009F483F"/>
    <w:rsid w:val="00A00F42"/>
    <w:rsid w:val="00A01C18"/>
    <w:rsid w:val="00A04865"/>
    <w:rsid w:val="00A121C0"/>
    <w:rsid w:val="00A13389"/>
    <w:rsid w:val="00A159BD"/>
    <w:rsid w:val="00A169B8"/>
    <w:rsid w:val="00A17A4D"/>
    <w:rsid w:val="00A23B54"/>
    <w:rsid w:val="00A24382"/>
    <w:rsid w:val="00A24DF6"/>
    <w:rsid w:val="00A27C4E"/>
    <w:rsid w:val="00A31C49"/>
    <w:rsid w:val="00A335C3"/>
    <w:rsid w:val="00A34EB4"/>
    <w:rsid w:val="00A34F6A"/>
    <w:rsid w:val="00A3672F"/>
    <w:rsid w:val="00A36D6C"/>
    <w:rsid w:val="00A403D7"/>
    <w:rsid w:val="00A41637"/>
    <w:rsid w:val="00A42906"/>
    <w:rsid w:val="00A42991"/>
    <w:rsid w:val="00A4374B"/>
    <w:rsid w:val="00A438F7"/>
    <w:rsid w:val="00A44954"/>
    <w:rsid w:val="00A45113"/>
    <w:rsid w:val="00A468A3"/>
    <w:rsid w:val="00A477AA"/>
    <w:rsid w:val="00A53BD0"/>
    <w:rsid w:val="00A54756"/>
    <w:rsid w:val="00A54896"/>
    <w:rsid w:val="00A5490B"/>
    <w:rsid w:val="00A549D5"/>
    <w:rsid w:val="00A5538C"/>
    <w:rsid w:val="00A556D0"/>
    <w:rsid w:val="00A55AB0"/>
    <w:rsid w:val="00A56FC8"/>
    <w:rsid w:val="00A6308E"/>
    <w:rsid w:val="00A64136"/>
    <w:rsid w:val="00A64A77"/>
    <w:rsid w:val="00A64D89"/>
    <w:rsid w:val="00A6708E"/>
    <w:rsid w:val="00A71BD4"/>
    <w:rsid w:val="00A71CF6"/>
    <w:rsid w:val="00A73FE6"/>
    <w:rsid w:val="00A76DE3"/>
    <w:rsid w:val="00A774B1"/>
    <w:rsid w:val="00A779F1"/>
    <w:rsid w:val="00A800DA"/>
    <w:rsid w:val="00A8030D"/>
    <w:rsid w:val="00A846B9"/>
    <w:rsid w:val="00A8730E"/>
    <w:rsid w:val="00A93ABE"/>
    <w:rsid w:val="00AA08DF"/>
    <w:rsid w:val="00AA0CA6"/>
    <w:rsid w:val="00AA2EF1"/>
    <w:rsid w:val="00AA3885"/>
    <w:rsid w:val="00AA7BDE"/>
    <w:rsid w:val="00AB075C"/>
    <w:rsid w:val="00AB3DD6"/>
    <w:rsid w:val="00AB4EC0"/>
    <w:rsid w:val="00AB52F0"/>
    <w:rsid w:val="00AB793C"/>
    <w:rsid w:val="00AC001A"/>
    <w:rsid w:val="00AC22D7"/>
    <w:rsid w:val="00AC352D"/>
    <w:rsid w:val="00AC3BC4"/>
    <w:rsid w:val="00AC4997"/>
    <w:rsid w:val="00AC5123"/>
    <w:rsid w:val="00AC6766"/>
    <w:rsid w:val="00AC7217"/>
    <w:rsid w:val="00AC74A0"/>
    <w:rsid w:val="00AC7C5D"/>
    <w:rsid w:val="00AD0236"/>
    <w:rsid w:val="00AD0638"/>
    <w:rsid w:val="00AD0EDF"/>
    <w:rsid w:val="00AD1A92"/>
    <w:rsid w:val="00AD3FFD"/>
    <w:rsid w:val="00AE0CF1"/>
    <w:rsid w:val="00AE167B"/>
    <w:rsid w:val="00AE294E"/>
    <w:rsid w:val="00AE6CAE"/>
    <w:rsid w:val="00AF1C1A"/>
    <w:rsid w:val="00AF3492"/>
    <w:rsid w:val="00AF7638"/>
    <w:rsid w:val="00B0208A"/>
    <w:rsid w:val="00B03DA0"/>
    <w:rsid w:val="00B05213"/>
    <w:rsid w:val="00B06BCC"/>
    <w:rsid w:val="00B06F7A"/>
    <w:rsid w:val="00B12828"/>
    <w:rsid w:val="00B13CF0"/>
    <w:rsid w:val="00B14170"/>
    <w:rsid w:val="00B142B7"/>
    <w:rsid w:val="00B179C0"/>
    <w:rsid w:val="00B20F4C"/>
    <w:rsid w:val="00B22962"/>
    <w:rsid w:val="00B259BD"/>
    <w:rsid w:val="00B25B04"/>
    <w:rsid w:val="00B27909"/>
    <w:rsid w:val="00B302E6"/>
    <w:rsid w:val="00B33043"/>
    <w:rsid w:val="00B40CAD"/>
    <w:rsid w:val="00B434B0"/>
    <w:rsid w:val="00B46472"/>
    <w:rsid w:val="00B46EBC"/>
    <w:rsid w:val="00B50994"/>
    <w:rsid w:val="00B516CC"/>
    <w:rsid w:val="00B528F5"/>
    <w:rsid w:val="00B52C5D"/>
    <w:rsid w:val="00B53129"/>
    <w:rsid w:val="00B54264"/>
    <w:rsid w:val="00B545A8"/>
    <w:rsid w:val="00B5541F"/>
    <w:rsid w:val="00B559C0"/>
    <w:rsid w:val="00B55A71"/>
    <w:rsid w:val="00B55D9B"/>
    <w:rsid w:val="00B60224"/>
    <w:rsid w:val="00B6190D"/>
    <w:rsid w:val="00B6228F"/>
    <w:rsid w:val="00B63B56"/>
    <w:rsid w:val="00B642DD"/>
    <w:rsid w:val="00B65D6C"/>
    <w:rsid w:val="00B70312"/>
    <w:rsid w:val="00B7181E"/>
    <w:rsid w:val="00B7196B"/>
    <w:rsid w:val="00B833B2"/>
    <w:rsid w:val="00B85A8B"/>
    <w:rsid w:val="00B879C3"/>
    <w:rsid w:val="00B9096D"/>
    <w:rsid w:val="00B910D9"/>
    <w:rsid w:val="00B91884"/>
    <w:rsid w:val="00B9258A"/>
    <w:rsid w:val="00B9260B"/>
    <w:rsid w:val="00B9446B"/>
    <w:rsid w:val="00B9483D"/>
    <w:rsid w:val="00B95B80"/>
    <w:rsid w:val="00B96611"/>
    <w:rsid w:val="00BA284B"/>
    <w:rsid w:val="00BA3150"/>
    <w:rsid w:val="00BA358F"/>
    <w:rsid w:val="00BA4EB2"/>
    <w:rsid w:val="00BA6D1A"/>
    <w:rsid w:val="00BA6EC1"/>
    <w:rsid w:val="00BB3346"/>
    <w:rsid w:val="00BB3491"/>
    <w:rsid w:val="00BB4E4C"/>
    <w:rsid w:val="00BB7100"/>
    <w:rsid w:val="00BC002D"/>
    <w:rsid w:val="00BC0BA3"/>
    <w:rsid w:val="00BC24BE"/>
    <w:rsid w:val="00BC5704"/>
    <w:rsid w:val="00BC7137"/>
    <w:rsid w:val="00BD0187"/>
    <w:rsid w:val="00BD2139"/>
    <w:rsid w:val="00BD317F"/>
    <w:rsid w:val="00BD4528"/>
    <w:rsid w:val="00BD586C"/>
    <w:rsid w:val="00BD5E59"/>
    <w:rsid w:val="00BD5ECE"/>
    <w:rsid w:val="00BD6170"/>
    <w:rsid w:val="00BD6C5C"/>
    <w:rsid w:val="00BD7E5E"/>
    <w:rsid w:val="00BE7EB1"/>
    <w:rsid w:val="00BF26D8"/>
    <w:rsid w:val="00BF2D00"/>
    <w:rsid w:val="00BF6E77"/>
    <w:rsid w:val="00C02377"/>
    <w:rsid w:val="00C027A0"/>
    <w:rsid w:val="00C04BBF"/>
    <w:rsid w:val="00C04F78"/>
    <w:rsid w:val="00C05E47"/>
    <w:rsid w:val="00C11602"/>
    <w:rsid w:val="00C11AFD"/>
    <w:rsid w:val="00C11DD1"/>
    <w:rsid w:val="00C11F4A"/>
    <w:rsid w:val="00C120A0"/>
    <w:rsid w:val="00C1255B"/>
    <w:rsid w:val="00C12A78"/>
    <w:rsid w:val="00C141EA"/>
    <w:rsid w:val="00C14CEF"/>
    <w:rsid w:val="00C15163"/>
    <w:rsid w:val="00C16049"/>
    <w:rsid w:val="00C16B33"/>
    <w:rsid w:val="00C16C87"/>
    <w:rsid w:val="00C17BCA"/>
    <w:rsid w:val="00C22207"/>
    <w:rsid w:val="00C227AB"/>
    <w:rsid w:val="00C24B7B"/>
    <w:rsid w:val="00C255B5"/>
    <w:rsid w:val="00C323F2"/>
    <w:rsid w:val="00C33980"/>
    <w:rsid w:val="00C35887"/>
    <w:rsid w:val="00C358BE"/>
    <w:rsid w:val="00C4167C"/>
    <w:rsid w:val="00C44120"/>
    <w:rsid w:val="00C456E5"/>
    <w:rsid w:val="00C4575D"/>
    <w:rsid w:val="00C4596D"/>
    <w:rsid w:val="00C45AC6"/>
    <w:rsid w:val="00C47711"/>
    <w:rsid w:val="00C50CF1"/>
    <w:rsid w:val="00C51DC9"/>
    <w:rsid w:val="00C51E1C"/>
    <w:rsid w:val="00C52EE5"/>
    <w:rsid w:val="00C54434"/>
    <w:rsid w:val="00C564DC"/>
    <w:rsid w:val="00C60DDF"/>
    <w:rsid w:val="00C6228E"/>
    <w:rsid w:val="00C62A1F"/>
    <w:rsid w:val="00C62D25"/>
    <w:rsid w:val="00C632BB"/>
    <w:rsid w:val="00C644EE"/>
    <w:rsid w:val="00C673A9"/>
    <w:rsid w:val="00C7060D"/>
    <w:rsid w:val="00C71C15"/>
    <w:rsid w:val="00C73E4C"/>
    <w:rsid w:val="00C745E8"/>
    <w:rsid w:val="00C77039"/>
    <w:rsid w:val="00C808D9"/>
    <w:rsid w:val="00C81EF6"/>
    <w:rsid w:val="00C824F7"/>
    <w:rsid w:val="00C85C46"/>
    <w:rsid w:val="00C900FA"/>
    <w:rsid w:val="00C9138A"/>
    <w:rsid w:val="00C91465"/>
    <w:rsid w:val="00C9185B"/>
    <w:rsid w:val="00C963B0"/>
    <w:rsid w:val="00C9663C"/>
    <w:rsid w:val="00C96F3D"/>
    <w:rsid w:val="00CA024A"/>
    <w:rsid w:val="00CA12C7"/>
    <w:rsid w:val="00CA1AC2"/>
    <w:rsid w:val="00CA39B1"/>
    <w:rsid w:val="00CA3C59"/>
    <w:rsid w:val="00CA4309"/>
    <w:rsid w:val="00CA557B"/>
    <w:rsid w:val="00CA629B"/>
    <w:rsid w:val="00CA7DB5"/>
    <w:rsid w:val="00CB2378"/>
    <w:rsid w:val="00CB3813"/>
    <w:rsid w:val="00CB5C91"/>
    <w:rsid w:val="00CB7E19"/>
    <w:rsid w:val="00CC6FF2"/>
    <w:rsid w:val="00CC70B5"/>
    <w:rsid w:val="00CD0BDF"/>
    <w:rsid w:val="00CD1046"/>
    <w:rsid w:val="00CD27A2"/>
    <w:rsid w:val="00CD38FE"/>
    <w:rsid w:val="00CD609A"/>
    <w:rsid w:val="00CD6399"/>
    <w:rsid w:val="00CD6488"/>
    <w:rsid w:val="00CE2DEA"/>
    <w:rsid w:val="00CE4893"/>
    <w:rsid w:val="00CE7D8F"/>
    <w:rsid w:val="00CE7DBE"/>
    <w:rsid w:val="00CF14E0"/>
    <w:rsid w:val="00CF37B3"/>
    <w:rsid w:val="00CF7929"/>
    <w:rsid w:val="00CF7E40"/>
    <w:rsid w:val="00D000A5"/>
    <w:rsid w:val="00D03CC2"/>
    <w:rsid w:val="00D05FF7"/>
    <w:rsid w:val="00D145FA"/>
    <w:rsid w:val="00D17C4C"/>
    <w:rsid w:val="00D20840"/>
    <w:rsid w:val="00D229AE"/>
    <w:rsid w:val="00D234E6"/>
    <w:rsid w:val="00D2476B"/>
    <w:rsid w:val="00D2480D"/>
    <w:rsid w:val="00D27B76"/>
    <w:rsid w:val="00D3222D"/>
    <w:rsid w:val="00D35380"/>
    <w:rsid w:val="00D35AD5"/>
    <w:rsid w:val="00D36FBE"/>
    <w:rsid w:val="00D37B2A"/>
    <w:rsid w:val="00D43E96"/>
    <w:rsid w:val="00D504A8"/>
    <w:rsid w:val="00D54407"/>
    <w:rsid w:val="00D627E0"/>
    <w:rsid w:val="00D652F7"/>
    <w:rsid w:val="00D66674"/>
    <w:rsid w:val="00D70978"/>
    <w:rsid w:val="00D70C25"/>
    <w:rsid w:val="00D72029"/>
    <w:rsid w:val="00D739C5"/>
    <w:rsid w:val="00D7412B"/>
    <w:rsid w:val="00D744B4"/>
    <w:rsid w:val="00D76173"/>
    <w:rsid w:val="00D800CF"/>
    <w:rsid w:val="00D80169"/>
    <w:rsid w:val="00D80BC4"/>
    <w:rsid w:val="00D819AB"/>
    <w:rsid w:val="00D84EB8"/>
    <w:rsid w:val="00D85AC7"/>
    <w:rsid w:val="00D86F66"/>
    <w:rsid w:val="00D903B1"/>
    <w:rsid w:val="00D90760"/>
    <w:rsid w:val="00D90B7E"/>
    <w:rsid w:val="00D90BEC"/>
    <w:rsid w:val="00D9145F"/>
    <w:rsid w:val="00D91DD1"/>
    <w:rsid w:val="00D9343E"/>
    <w:rsid w:val="00D93D66"/>
    <w:rsid w:val="00D941BA"/>
    <w:rsid w:val="00D96A37"/>
    <w:rsid w:val="00DA0C39"/>
    <w:rsid w:val="00DA12ED"/>
    <w:rsid w:val="00DA3DA0"/>
    <w:rsid w:val="00DA545F"/>
    <w:rsid w:val="00DA60B1"/>
    <w:rsid w:val="00DB08C5"/>
    <w:rsid w:val="00DB67DD"/>
    <w:rsid w:val="00DB7317"/>
    <w:rsid w:val="00DC1FEE"/>
    <w:rsid w:val="00DC5F8B"/>
    <w:rsid w:val="00DC6749"/>
    <w:rsid w:val="00DD0156"/>
    <w:rsid w:val="00DD03D7"/>
    <w:rsid w:val="00DD17F5"/>
    <w:rsid w:val="00DD2465"/>
    <w:rsid w:val="00DD3748"/>
    <w:rsid w:val="00DD469A"/>
    <w:rsid w:val="00DD6496"/>
    <w:rsid w:val="00DE0559"/>
    <w:rsid w:val="00DE62D2"/>
    <w:rsid w:val="00DE63AD"/>
    <w:rsid w:val="00DF5099"/>
    <w:rsid w:val="00DF6CD7"/>
    <w:rsid w:val="00DF6ED4"/>
    <w:rsid w:val="00DF773C"/>
    <w:rsid w:val="00DF7C78"/>
    <w:rsid w:val="00E0303D"/>
    <w:rsid w:val="00E04ACA"/>
    <w:rsid w:val="00E05F55"/>
    <w:rsid w:val="00E07562"/>
    <w:rsid w:val="00E07C03"/>
    <w:rsid w:val="00E10668"/>
    <w:rsid w:val="00E121A4"/>
    <w:rsid w:val="00E126FC"/>
    <w:rsid w:val="00E12889"/>
    <w:rsid w:val="00E12AB1"/>
    <w:rsid w:val="00E12D3D"/>
    <w:rsid w:val="00E17F3C"/>
    <w:rsid w:val="00E21F2B"/>
    <w:rsid w:val="00E32DC6"/>
    <w:rsid w:val="00E37F4A"/>
    <w:rsid w:val="00E41A5F"/>
    <w:rsid w:val="00E43143"/>
    <w:rsid w:val="00E442D5"/>
    <w:rsid w:val="00E446C6"/>
    <w:rsid w:val="00E4591A"/>
    <w:rsid w:val="00E46046"/>
    <w:rsid w:val="00E4707D"/>
    <w:rsid w:val="00E50154"/>
    <w:rsid w:val="00E528DB"/>
    <w:rsid w:val="00E53834"/>
    <w:rsid w:val="00E54A3F"/>
    <w:rsid w:val="00E5552E"/>
    <w:rsid w:val="00E56977"/>
    <w:rsid w:val="00E62050"/>
    <w:rsid w:val="00E63F09"/>
    <w:rsid w:val="00E6550B"/>
    <w:rsid w:val="00E65A1D"/>
    <w:rsid w:val="00E65AE8"/>
    <w:rsid w:val="00E70495"/>
    <w:rsid w:val="00E73B03"/>
    <w:rsid w:val="00E74AE2"/>
    <w:rsid w:val="00E75A51"/>
    <w:rsid w:val="00E83875"/>
    <w:rsid w:val="00E85352"/>
    <w:rsid w:val="00E8536F"/>
    <w:rsid w:val="00E874D4"/>
    <w:rsid w:val="00E90AE2"/>
    <w:rsid w:val="00E93196"/>
    <w:rsid w:val="00E95701"/>
    <w:rsid w:val="00E97D82"/>
    <w:rsid w:val="00EA0411"/>
    <w:rsid w:val="00EA1C2A"/>
    <w:rsid w:val="00EA1E71"/>
    <w:rsid w:val="00EA3CD4"/>
    <w:rsid w:val="00EA7510"/>
    <w:rsid w:val="00EA7ADC"/>
    <w:rsid w:val="00EB0299"/>
    <w:rsid w:val="00EB10E3"/>
    <w:rsid w:val="00EB38C8"/>
    <w:rsid w:val="00EB53E5"/>
    <w:rsid w:val="00EB5AF6"/>
    <w:rsid w:val="00EC36AE"/>
    <w:rsid w:val="00EC7281"/>
    <w:rsid w:val="00ED1291"/>
    <w:rsid w:val="00ED1387"/>
    <w:rsid w:val="00ED2483"/>
    <w:rsid w:val="00ED485C"/>
    <w:rsid w:val="00ED5A8B"/>
    <w:rsid w:val="00ED6CD8"/>
    <w:rsid w:val="00EE0B3C"/>
    <w:rsid w:val="00EE186B"/>
    <w:rsid w:val="00EE321B"/>
    <w:rsid w:val="00EE385C"/>
    <w:rsid w:val="00EE3CC3"/>
    <w:rsid w:val="00EE3E80"/>
    <w:rsid w:val="00EE40BD"/>
    <w:rsid w:val="00EE6158"/>
    <w:rsid w:val="00EE6242"/>
    <w:rsid w:val="00EF1D71"/>
    <w:rsid w:val="00EF2143"/>
    <w:rsid w:val="00EF25EA"/>
    <w:rsid w:val="00EF62C5"/>
    <w:rsid w:val="00EF7003"/>
    <w:rsid w:val="00F009A5"/>
    <w:rsid w:val="00F00F70"/>
    <w:rsid w:val="00F03D99"/>
    <w:rsid w:val="00F03DD3"/>
    <w:rsid w:val="00F04E4C"/>
    <w:rsid w:val="00F06FCC"/>
    <w:rsid w:val="00F079AF"/>
    <w:rsid w:val="00F102A3"/>
    <w:rsid w:val="00F10E5E"/>
    <w:rsid w:val="00F11ED0"/>
    <w:rsid w:val="00F131ED"/>
    <w:rsid w:val="00F23454"/>
    <w:rsid w:val="00F248BD"/>
    <w:rsid w:val="00F24D1A"/>
    <w:rsid w:val="00F273B5"/>
    <w:rsid w:val="00F3047D"/>
    <w:rsid w:val="00F349F9"/>
    <w:rsid w:val="00F36453"/>
    <w:rsid w:val="00F419B9"/>
    <w:rsid w:val="00F42E12"/>
    <w:rsid w:val="00F46EDC"/>
    <w:rsid w:val="00F52EE8"/>
    <w:rsid w:val="00F53644"/>
    <w:rsid w:val="00F56700"/>
    <w:rsid w:val="00F57119"/>
    <w:rsid w:val="00F572EA"/>
    <w:rsid w:val="00F600F5"/>
    <w:rsid w:val="00F60D75"/>
    <w:rsid w:val="00F63A88"/>
    <w:rsid w:val="00F6767E"/>
    <w:rsid w:val="00F726D7"/>
    <w:rsid w:val="00F81AF3"/>
    <w:rsid w:val="00F83939"/>
    <w:rsid w:val="00F90675"/>
    <w:rsid w:val="00F909A2"/>
    <w:rsid w:val="00F94749"/>
    <w:rsid w:val="00FA08C5"/>
    <w:rsid w:val="00FA5837"/>
    <w:rsid w:val="00FB1AA8"/>
    <w:rsid w:val="00FB3609"/>
    <w:rsid w:val="00FB4B1A"/>
    <w:rsid w:val="00FC1072"/>
    <w:rsid w:val="00FC2A8D"/>
    <w:rsid w:val="00FC4F78"/>
    <w:rsid w:val="00FC6231"/>
    <w:rsid w:val="00FC6B06"/>
    <w:rsid w:val="00FC7475"/>
    <w:rsid w:val="00FD0DDD"/>
    <w:rsid w:val="00FD2AF6"/>
    <w:rsid w:val="00FD4D6A"/>
    <w:rsid w:val="00FD5149"/>
    <w:rsid w:val="00FD55AD"/>
    <w:rsid w:val="00FD7035"/>
    <w:rsid w:val="00FE0969"/>
    <w:rsid w:val="00FE1CFA"/>
    <w:rsid w:val="00FE5A3D"/>
    <w:rsid w:val="00FE648E"/>
    <w:rsid w:val="00FE7C29"/>
    <w:rsid w:val="00FF1050"/>
    <w:rsid w:val="00FF42C2"/>
    <w:rsid w:val="00FF5093"/>
    <w:rsid w:val="00FF5E90"/>
    <w:rsid w:val="00FF6ACE"/>
    <w:rsid w:val="00FF6DA0"/>
    <w:rsid w:val="00FF76EC"/>
    <w:rsid w:val="00FF7807"/>
    <w:rsid w:val="020C459D"/>
    <w:rsid w:val="0482E5AC"/>
    <w:rsid w:val="048DE09C"/>
    <w:rsid w:val="055D5CE1"/>
    <w:rsid w:val="07001DAE"/>
    <w:rsid w:val="097880E3"/>
    <w:rsid w:val="0D6E3042"/>
    <w:rsid w:val="0DA830D4"/>
    <w:rsid w:val="10BB513D"/>
    <w:rsid w:val="13A0358C"/>
    <w:rsid w:val="151D9838"/>
    <w:rsid w:val="17964992"/>
    <w:rsid w:val="1A25D4EE"/>
    <w:rsid w:val="1AABC2AB"/>
    <w:rsid w:val="1C51C148"/>
    <w:rsid w:val="1CB19FE2"/>
    <w:rsid w:val="1ED25BD6"/>
    <w:rsid w:val="25141992"/>
    <w:rsid w:val="3140F363"/>
    <w:rsid w:val="32ECB881"/>
    <w:rsid w:val="3331F3CE"/>
    <w:rsid w:val="350FE66E"/>
    <w:rsid w:val="37556212"/>
    <w:rsid w:val="3851D237"/>
    <w:rsid w:val="39DCD60A"/>
    <w:rsid w:val="3F1BC756"/>
    <w:rsid w:val="4029DAA6"/>
    <w:rsid w:val="4A8B0AF5"/>
    <w:rsid w:val="4F4EC53E"/>
    <w:rsid w:val="520E397D"/>
    <w:rsid w:val="581A887A"/>
    <w:rsid w:val="59B658DB"/>
    <w:rsid w:val="5BABB14A"/>
    <w:rsid w:val="5C80EA56"/>
    <w:rsid w:val="5C86275E"/>
    <w:rsid w:val="5C9E59BE"/>
    <w:rsid w:val="60CEED68"/>
    <w:rsid w:val="660B11CA"/>
    <w:rsid w:val="6C76714A"/>
    <w:rsid w:val="6D6ECADB"/>
    <w:rsid w:val="6DDEB7FD"/>
    <w:rsid w:val="71D2729C"/>
    <w:rsid w:val="72BFC51E"/>
    <w:rsid w:val="753FB286"/>
    <w:rsid w:val="7AA412A8"/>
    <w:rsid w:val="7B71ABDF"/>
    <w:rsid w:val="7C9A941C"/>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38D91"/>
  <w14:defaultImageDpi w14:val="32767"/>
  <w15:chartTrackingRefBased/>
  <w15:docId w15:val="{E1922191-0A8F-434C-9711-4E6DD7B6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C37"/>
    <w:pPr>
      <w:spacing w:line="260" w:lineRule="atLeast"/>
    </w:pPr>
    <w:rPr>
      <w:sz w:val="20"/>
    </w:rPr>
  </w:style>
  <w:style w:type="paragraph" w:styleId="Overskrift1">
    <w:name w:val="heading 1"/>
    <w:basedOn w:val="Normal"/>
    <w:next w:val="Normal"/>
    <w:link w:val="Overskrift1Tegn"/>
    <w:uiPriority w:val="9"/>
    <w:qFormat/>
    <w:rsid w:val="004E000E"/>
    <w:pPr>
      <w:keepNext/>
      <w:keepLines/>
      <w:pageBreakBefore/>
      <w:spacing w:line="480" w:lineRule="atLeast"/>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6E7D95"/>
    <w:pPr>
      <w:keepNext/>
      <w:keepLines/>
      <w:spacing w:before="26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323232" w:themeColor="accent1" w:themeShade="7F"/>
      <w:sz w:val="24"/>
      <w:szCs w:val="24"/>
    </w:rPr>
  </w:style>
  <w:style w:type="paragraph" w:styleId="Overskrift4">
    <w:name w:val="heading 4"/>
    <w:basedOn w:val="Normal"/>
    <w:next w:val="Normal"/>
    <w:link w:val="Overskrift4Tegn"/>
    <w:uiPriority w:val="9"/>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4C4C4C"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4C4C4C"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323232"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323232"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E000E"/>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6E7D95"/>
    <w:rPr>
      <w:rFonts w:asciiTheme="majorHAnsi" w:eastAsiaTheme="majorEastAsia" w:hAnsiTheme="majorHAnsi" w:cstheme="majorBidi"/>
      <w:b/>
      <w:sz w:val="20"/>
      <w:szCs w:val="26"/>
    </w:rPr>
  </w:style>
  <w:style w:type="paragraph" w:customStyle="1" w:styleId="Ingress">
    <w:name w:val="Ingress"/>
    <w:basedOn w:val="Normal"/>
    <w:qFormat/>
    <w:rsid w:val="004E000E"/>
    <w:pPr>
      <w:spacing w:before="26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860B99"/>
    <w:pPr>
      <w:tabs>
        <w:tab w:val="left" w:pos="1134"/>
        <w:tab w:val="right" w:pos="8494"/>
      </w:tabs>
      <w:spacing w:before="260" w:after="0" w:line="320" w:lineRule="atLeast"/>
      <w:ind w:left="1134"/>
    </w:pPr>
    <w:rPr>
      <w:b/>
      <w:sz w:val="24"/>
    </w:rPr>
  </w:style>
  <w:style w:type="paragraph" w:styleId="INNH2">
    <w:name w:val="toc 2"/>
    <w:basedOn w:val="Normal"/>
    <w:next w:val="Normal"/>
    <w:autoRedefine/>
    <w:uiPriority w:val="39"/>
    <w:unhideWhenUsed/>
    <w:rsid w:val="0032145F"/>
    <w:pPr>
      <w:tabs>
        <w:tab w:val="right" w:pos="8494"/>
      </w:tabs>
      <w:spacing w:after="0" w:line="320" w:lineRule="atLeast"/>
      <w:ind w:left="2268" w:hanging="1134"/>
    </w:pPr>
    <w:rPr>
      <w:noProof/>
      <w:sz w:val="24"/>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323232" w:themeColor="accent1" w:themeShade="7F"/>
      <w:sz w:val="24"/>
      <w:szCs w:val="24"/>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4C4C4C" w:themeColor="accent1" w:themeShade="B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4C4C4C"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323232"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323232"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styleId="Punktliste">
    <w:name w:val="List Bullet"/>
    <w:basedOn w:val="Normal"/>
    <w:uiPriority w:val="99"/>
    <w:unhideWhenUsed/>
    <w:rsid w:val="004E000E"/>
    <w:pPr>
      <w:numPr>
        <w:numId w:val="2"/>
      </w:numPr>
      <w:spacing w:after="80" w:line="240" w:lineRule="auto"/>
      <w:ind w:left="369" w:hanging="369"/>
    </w:pPr>
    <w:rPr>
      <w:color w:val="000000" w:themeColor="text1"/>
      <w:szCs w:val="20"/>
    </w:rPr>
  </w:style>
  <w:style w:type="table" w:customStyle="1" w:styleId="Skjematabell1">
    <w:name w:val="Skjematabell1"/>
    <w:basedOn w:val="Vanligtabell"/>
    <w:uiPriority w:val="99"/>
    <w:rsid w:val="004E000E"/>
    <w:pPr>
      <w:spacing w:after="0" w:line="240" w:lineRule="auto"/>
    </w:pPr>
    <w:rPr>
      <w:color w:val="CCCCCC" w:themeColor="text2"/>
      <w:sz w:val="20"/>
      <w:szCs w:val="20"/>
      <w:lang w:val="en-US"/>
    </w:rPr>
    <w:tblPr>
      <w:tblStyleRowBandSize w:val="1"/>
      <w:tblBorders>
        <w:top w:val="single" w:sz="8" w:space="0" w:color="666666" w:themeColor="accent1"/>
        <w:left w:val="single" w:sz="8" w:space="0" w:color="666666" w:themeColor="accent1"/>
        <w:bottom w:val="single" w:sz="8" w:space="0" w:color="666666" w:themeColor="accent1"/>
        <w:right w:val="single" w:sz="8" w:space="0" w:color="666666" w:themeColor="accent1"/>
        <w:insideH w:val="single" w:sz="8" w:space="0" w:color="666666" w:themeColor="accent1"/>
        <w:insideV w:val="single" w:sz="8" w:space="0" w:color="666666" w:themeColor="accent1"/>
      </w:tblBorders>
      <w:tblCellMar>
        <w:top w:w="142" w:type="dxa"/>
        <w:left w:w="170" w:type="dxa"/>
        <w:bottom w:w="85" w:type="dxa"/>
        <w:right w:w="170" w:type="dxa"/>
      </w:tblCellMar>
    </w:tblPr>
    <w:tblStylePr w:type="firstRow">
      <w:rPr>
        <w:b/>
        <w:color w:val="000000" w:themeColor="text1"/>
      </w:rPr>
      <w:tblPr/>
      <w:tcPr>
        <w:shd w:val="clear" w:color="auto" w:fill="666666" w:themeFill="accent1"/>
      </w:tcPr>
    </w:tblStylePr>
    <w:tblStylePr w:type="band1Horz">
      <w:tblPr/>
      <w:tcPr>
        <w:shd w:val="clear" w:color="auto" w:fill="DAE5DF"/>
      </w:tcPr>
    </w:tblStylePr>
    <w:tblStylePr w:type="band2Horz">
      <w:tblPr/>
      <w:tcPr>
        <w:shd w:val="clear" w:color="auto" w:fill="F3F7F4"/>
      </w:tcPr>
    </w:tblStylePr>
  </w:style>
  <w:style w:type="character" w:styleId="Sterk">
    <w:name w:val="Strong"/>
    <w:basedOn w:val="Standardskriftforavsnitt"/>
    <w:uiPriority w:val="22"/>
    <w:qFormat/>
    <w:rsid w:val="004E000E"/>
    <w:rPr>
      <w:b/>
      <w:bCs/>
    </w:rPr>
  </w:style>
  <w:style w:type="paragraph" w:customStyle="1" w:styleId="Overskriftkursiv">
    <w:name w:val="Overskrift kursiv"/>
    <w:basedOn w:val="Normal"/>
    <w:qFormat/>
    <w:rsid w:val="004E000E"/>
    <w:pPr>
      <w:spacing w:before="260" w:after="120"/>
    </w:pPr>
    <w:rPr>
      <w:i/>
      <w:iCs/>
    </w:rPr>
  </w:style>
  <w:style w:type="paragraph" w:customStyle="1" w:styleId="paragraph">
    <w:name w:val="paragraph"/>
    <w:basedOn w:val="Normal"/>
    <w:rsid w:val="005E08C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ontentcontrolboundarysink">
    <w:name w:val="contentcontrolboundarysink"/>
    <w:basedOn w:val="Standardskriftforavsnitt"/>
    <w:rsid w:val="005E08CF"/>
  </w:style>
  <w:style w:type="character" w:customStyle="1" w:styleId="normaltextrun">
    <w:name w:val="normaltextrun"/>
    <w:basedOn w:val="Standardskriftforavsnitt"/>
    <w:rsid w:val="005E08CF"/>
  </w:style>
  <w:style w:type="character" w:customStyle="1" w:styleId="scxw131644551">
    <w:name w:val="scxw131644551"/>
    <w:basedOn w:val="Standardskriftforavsnitt"/>
    <w:rsid w:val="005E08CF"/>
  </w:style>
  <w:style w:type="character" w:customStyle="1" w:styleId="eop">
    <w:name w:val="eop"/>
    <w:basedOn w:val="Standardskriftforavsnitt"/>
    <w:rsid w:val="005E08CF"/>
  </w:style>
  <w:style w:type="character" w:customStyle="1" w:styleId="spellingerror">
    <w:name w:val="spellingerror"/>
    <w:basedOn w:val="Standardskriftforavsnitt"/>
    <w:rsid w:val="005E08CF"/>
  </w:style>
  <w:style w:type="character" w:customStyle="1" w:styleId="contextualspellingandgrammarerror">
    <w:name w:val="contextualspellingandgrammarerror"/>
    <w:basedOn w:val="Standardskriftforavsnitt"/>
    <w:rsid w:val="005E08CF"/>
  </w:style>
  <w:style w:type="character" w:customStyle="1" w:styleId="tabchar">
    <w:name w:val="tabchar"/>
    <w:basedOn w:val="Standardskriftforavsnitt"/>
    <w:rsid w:val="005E08CF"/>
  </w:style>
  <w:style w:type="table" w:styleId="Vanligtabell3">
    <w:name w:val="Plain Table 3"/>
    <w:basedOn w:val="Vanligtabell"/>
    <w:uiPriority w:val="43"/>
    <w:rsid w:val="00D37B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37B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l7fargerikuthevingsfarge2">
    <w:name w:val="List Table 7 Colorful Accent 2"/>
    <w:basedOn w:val="Vanligtabell"/>
    <w:uiPriority w:val="52"/>
    <w:rsid w:val="00A846B9"/>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uthevingsfarge2">
    <w:name w:val="Grid Table 1 Light Accent 2"/>
    <w:basedOn w:val="Vanligtabell"/>
    <w:uiPriority w:val="46"/>
    <w:rsid w:val="00A846B9"/>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character" w:customStyle="1" w:styleId="scxw232068966">
    <w:name w:val="scxw232068966"/>
    <w:basedOn w:val="Standardskriftforavsnitt"/>
    <w:rsid w:val="00BC0BA3"/>
  </w:style>
  <w:style w:type="paragraph" w:styleId="Listeavsnitt">
    <w:name w:val="List Paragraph"/>
    <w:basedOn w:val="Normal"/>
    <w:uiPriority w:val="34"/>
    <w:qFormat/>
    <w:rsid w:val="00D86F66"/>
    <w:pPr>
      <w:ind w:left="720"/>
      <w:contextualSpacing/>
    </w:pPr>
  </w:style>
  <w:style w:type="table" w:styleId="Rutenettabell5mrkuthevingsfarge2">
    <w:name w:val="Grid Table 5 Dark Accent 2"/>
    <w:basedOn w:val="Vanligtabell"/>
    <w:uiPriority w:val="50"/>
    <w:rsid w:val="00F567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Rutenettabell5mrkuthevingsfarge5">
    <w:name w:val="Grid Table 5 Dark Accent 5"/>
    <w:basedOn w:val="Vanligtabell"/>
    <w:uiPriority w:val="50"/>
    <w:rsid w:val="000164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F0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F0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F0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F07" w:themeFill="accent5"/>
      </w:tcPr>
    </w:tblStylePr>
    <w:tblStylePr w:type="band1Vert">
      <w:tblPr/>
      <w:tcPr>
        <w:shd w:val="clear" w:color="auto" w:fill="FCD89A" w:themeFill="accent5" w:themeFillTint="66"/>
      </w:tcPr>
    </w:tblStylePr>
    <w:tblStylePr w:type="band1Horz">
      <w:tblPr/>
      <w:tcPr>
        <w:shd w:val="clear" w:color="auto" w:fill="FCD89A" w:themeFill="accent5" w:themeFillTint="66"/>
      </w:tcPr>
    </w:tblStylePr>
  </w:style>
  <w:style w:type="table" w:styleId="Rutenettabell7fargerikuthevingsfarge2">
    <w:name w:val="Grid Table 7 Colorful Accent 2"/>
    <w:basedOn w:val="Vanligtabell"/>
    <w:uiPriority w:val="52"/>
    <w:rsid w:val="000164F5"/>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paragraph" w:styleId="NormalWeb">
    <w:name w:val="Normal (Web)"/>
    <w:basedOn w:val="Normal"/>
    <w:uiPriority w:val="99"/>
    <w:semiHidden/>
    <w:unhideWhenUsed/>
    <w:rsid w:val="003D6E73"/>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77704">
      <w:bodyDiv w:val="1"/>
      <w:marLeft w:val="0"/>
      <w:marRight w:val="0"/>
      <w:marTop w:val="0"/>
      <w:marBottom w:val="0"/>
      <w:divBdr>
        <w:top w:val="none" w:sz="0" w:space="0" w:color="auto"/>
        <w:left w:val="none" w:sz="0" w:space="0" w:color="auto"/>
        <w:bottom w:val="none" w:sz="0" w:space="0" w:color="auto"/>
        <w:right w:val="none" w:sz="0" w:space="0" w:color="auto"/>
      </w:divBdr>
    </w:div>
    <w:div w:id="477504257">
      <w:bodyDiv w:val="1"/>
      <w:marLeft w:val="0"/>
      <w:marRight w:val="0"/>
      <w:marTop w:val="0"/>
      <w:marBottom w:val="0"/>
      <w:divBdr>
        <w:top w:val="none" w:sz="0" w:space="0" w:color="auto"/>
        <w:left w:val="none" w:sz="0" w:space="0" w:color="auto"/>
        <w:bottom w:val="none" w:sz="0" w:space="0" w:color="auto"/>
        <w:right w:val="none" w:sz="0" w:space="0" w:color="auto"/>
      </w:divBdr>
      <w:divsChild>
        <w:div w:id="371661930">
          <w:marLeft w:val="0"/>
          <w:marRight w:val="0"/>
          <w:marTop w:val="0"/>
          <w:marBottom w:val="0"/>
          <w:divBdr>
            <w:top w:val="none" w:sz="0" w:space="0" w:color="auto"/>
            <w:left w:val="none" w:sz="0" w:space="0" w:color="auto"/>
            <w:bottom w:val="none" w:sz="0" w:space="0" w:color="auto"/>
            <w:right w:val="none" w:sz="0" w:space="0" w:color="auto"/>
          </w:divBdr>
        </w:div>
        <w:div w:id="633296819">
          <w:marLeft w:val="0"/>
          <w:marRight w:val="0"/>
          <w:marTop w:val="0"/>
          <w:marBottom w:val="0"/>
          <w:divBdr>
            <w:top w:val="none" w:sz="0" w:space="0" w:color="auto"/>
            <w:left w:val="none" w:sz="0" w:space="0" w:color="auto"/>
            <w:bottom w:val="none" w:sz="0" w:space="0" w:color="auto"/>
            <w:right w:val="none" w:sz="0" w:space="0" w:color="auto"/>
          </w:divBdr>
        </w:div>
      </w:divsChild>
    </w:div>
    <w:div w:id="690909861">
      <w:bodyDiv w:val="1"/>
      <w:marLeft w:val="0"/>
      <w:marRight w:val="0"/>
      <w:marTop w:val="0"/>
      <w:marBottom w:val="0"/>
      <w:divBdr>
        <w:top w:val="none" w:sz="0" w:space="0" w:color="auto"/>
        <w:left w:val="none" w:sz="0" w:space="0" w:color="auto"/>
        <w:bottom w:val="none" w:sz="0" w:space="0" w:color="auto"/>
        <w:right w:val="none" w:sz="0" w:space="0" w:color="auto"/>
      </w:divBdr>
    </w:div>
    <w:div w:id="693269780">
      <w:bodyDiv w:val="1"/>
      <w:marLeft w:val="0"/>
      <w:marRight w:val="0"/>
      <w:marTop w:val="0"/>
      <w:marBottom w:val="0"/>
      <w:divBdr>
        <w:top w:val="none" w:sz="0" w:space="0" w:color="auto"/>
        <w:left w:val="none" w:sz="0" w:space="0" w:color="auto"/>
        <w:bottom w:val="none" w:sz="0" w:space="0" w:color="auto"/>
        <w:right w:val="none" w:sz="0" w:space="0" w:color="auto"/>
      </w:divBdr>
    </w:div>
    <w:div w:id="819073541">
      <w:bodyDiv w:val="1"/>
      <w:marLeft w:val="0"/>
      <w:marRight w:val="0"/>
      <w:marTop w:val="0"/>
      <w:marBottom w:val="0"/>
      <w:divBdr>
        <w:top w:val="none" w:sz="0" w:space="0" w:color="auto"/>
        <w:left w:val="none" w:sz="0" w:space="0" w:color="auto"/>
        <w:bottom w:val="none" w:sz="0" w:space="0" w:color="auto"/>
        <w:right w:val="none" w:sz="0" w:space="0" w:color="auto"/>
      </w:divBdr>
    </w:div>
    <w:div w:id="886061921">
      <w:bodyDiv w:val="1"/>
      <w:marLeft w:val="0"/>
      <w:marRight w:val="0"/>
      <w:marTop w:val="0"/>
      <w:marBottom w:val="0"/>
      <w:divBdr>
        <w:top w:val="none" w:sz="0" w:space="0" w:color="auto"/>
        <w:left w:val="none" w:sz="0" w:space="0" w:color="auto"/>
        <w:bottom w:val="none" w:sz="0" w:space="0" w:color="auto"/>
        <w:right w:val="none" w:sz="0" w:space="0" w:color="auto"/>
      </w:divBdr>
      <w:divsChild>
        <w:div w:id="16318901">
          <w:marLeft w:val="0"/>
          <w:marRight w:val="0"/>
          <w:marTop w:val="0"/>
          <w:marBottom w:val="0"/>
          <w:divBdr>
            <w:top w:val="none" w:sz="0" w:space="0" w:color="auto"/>
            <w:left w:val="none" w:sz="0" w:space="0" w:color="auto"/>
            <w:bottom w:val="none" w:sz="0" w:space="0" w:color="auto"/>
            <w:right w:val="none" w:sz="0" w:space="0" w:color="auto"/>
          </w:divBdr>
        </w:div>
        <w:div w:id="37781082">
          <w:marLeft w:val="0"/>
          <w:marRight w:val="0"/>
          <w:marTop w:val="0"/>
          <w:marBottom w:val="0"/>
          <w:divBdr>
            <w:top w:val="none" w:sz="0" w:space="0" w:color="auto"/>
            <w:left w:val="none" w:sz="0" w:space="0" w:color="auto"/>
            <w:bottom w:val="none" w:sz="0" w:space="0" w:color="auto"/>
            <w:right w:val="none" w:sz="0" w:space="0" w:color="auto"/>
          </w:divBdr>
        </w:div>
        <w:div w:id="201596886">
          <w:marLeft w:val="0"/>
          <w:marRight w:val="0"/>
          <w:marTop w:val="0"/>
          <w:marBottom w:val="0"/>
          <w:divBdr>
            <w:top w:val="none" w:sz="0" w:space="0" w:color="auto"/>
            <w:left w:val="none" w:sz="0" w:space="0" w:color="auto"/>
            <w:bottom w:val="none" w:sz="0" w:space="0" w:color="auto"/>
            <w:right w:val="none" w:sz="0" w:space="0" w:color="auto"/>
          </w:divBdr>
        </w:div>
        <w:div w:id="293557843">
          <w:marLeft w:val="0"/>
          <w:marRight w:val="0"/>
          <w:marTop w:val="0"/>
          <w:marBottom w:val="0"/>
          <w:divBdr>
            <w:top w:val="none" w:sz="0" w:space="0" w:color="auto"/>
            <w:left w:val="none" w:sz="0" w:space="0" w:color="auto"/>
            <w:bottom w:val="none" w:sz="0" w:space="0" w:color="auto"/>
            <w:right w:val="none" w:sz="0" w:space="0" w:color="auto"/>
          </w:divBdr>
        </w:div>
        <w:div w:id="1166749686">
          <w:marLeft w:val="0"/>
          <w:marRight w:val="0"/>
          <w:marTop w:val="0"/>
          <w:marBottom w:val="0"/>
          <w:divBdr>
            <w:top w:val="none" w:sz="0" w:space="0" w:color="auto"/>
            <w:left w:val="none" w:sz="0" w:space="0" w:color="auto"/>
            <w:bottom w:val="none" w:sz="0" w:space="0" w:color="auto"/>
            <w:right w:val="none" w:sz="0" w:space="0" w:color="auto"/>
          </w:divBdr>
        </w:div>
        <w:div w:id="1377268383">
          <w:marLeft w:val="0"/>
          <w:marRight w:val="0"/>
          <w:marTop w:val="0"/>
          <w:marBottom w:val="0"/>
          <w:divBdr>
            <w:top w:val="none" w:sz="0" w:space="0" w:color="auto"/>
            <w:left w:val="none" w:sz="0" w:space="0" w:color="auto"/>
            <w:bottom w:val="none" w:sz="0" w:space="0" w:color="auto"/>
            <w:right w:val="none" w:sz="0" w:space="0" w:color="auto"/>
          </w:divBdr>
        </w:div>
        <w:div w:id="1431849437">
          <w:marLeft w:val="0"/>
          <w:marRight w:val="0"/>
          <w:marTop w:val="0"/>
          <w:marBottom w:val="0"/>
          <w:divBdr>
            <w:top w:val="none" w:sz="0" w:space="0" w:color="auto"/>
            <w:left w:val="none" w:sz="0" w:space="0" w:color="auto"/>
            <w:bottom w:val="none" w:sz="0" w:space="0" w:color="auto"/>
            <w:right w:val="none" w:sz="0" w:space="0" w:color="auto"/>
          </w:divBdr>
        </w:div>
        <w:div w:id="1491478233">
          <w:marLeft w:val="0"/>
          <w:marRight w:val="0"/>
          <w:marTop w:val="0"/>
          <w:marBottom w:val="0"/>
          <w:divBdr>
            <w:top w:val="none" w:sz="0" w:space="0" w:color="auto"/>
            <w:left w:val="none" w:sz="0" w:space="0" w:color="auto"/>
            <w:bottom w:val="none" w:sz="0" w:space="0" w:color="auto"/>
            <w:right w:val="none" w:sz="0" w:space="0" w:color="auto"/>
          </w:divBdr>
        </w:div>
        <w:div w:id="1620527820">
          <w:marLeft w:val="0"/>
          <w:marRight w:val="0"/>
          <w:marTop w:val="0"/>
          <w:marBottom w:val="0"/>
          <w:divBdr>
            <w:top w:val="none" w:sz="0" w:space="0" w:color="auto"/>
            <w:left w:val="none" w:sz="0" w:space="0" w:color="auto"/>
            <w:bottom w:val="none" w:sz="0" w:space="0" w:color="auto"/>
            <w:right w:val="none" w:sz="0" w:space="0" w:color="auto"/>
          </w:divBdr>
        </w:div>
        <w:div w:id="1940486602">
          <w:marLeft w:val="0"/>
          <w:marRight w:val="0"/>
          <w:marTop w:val="0"/>
          <w:marBottom w:val="0"/>
          <w:divBdr>
            <w:top w:val="none" w:sz="0" w:space="0" w:color="auto"/>
            <w:left w:val="none" w:sz="0" w:space="0" w:color="auto"/>
            <w:bottom w:val="none" w:sz="0" w:space="0" w:color="auto"/>
            <w:right w:val="none" w:sz="0" w:space="0" w:color="auto"/>
          </w:divBdr>
        </w:div>
        <w:div w:id="1994605940">
          <w:marLeft w:val="0"/>
          <w:marRight w:val="0"/>
          <w:marTop w:val="0"/>
          <w:marBottom w:val="0"/>
          <w:divBdr>
            <w:top w:val="none" w:sz="0" w:space="0" w:color="auto"/>
            <w:left w:val="none" w:sz="0" w:space="0" w:color="auto"/>
            <w:bottom w:val="none" w:sz="0" w:space="0" w:color="auto"/>
            <w:right w:val="none" w:sz="0" w:space="0" w:color="auto"/>
          </w:divBdr>
        </w:div>
        <w:div w:id="2017993123">
          <w:marLeft w:val="0"/>
          <w:marRight w:val="0"/>
          <w:marTop w:val="0"/>
          <w:marBottom w:val="0"/>
          <w:divBdr>
            <w:top w:val="none" w:sz="0" w:space="0" w:color="auto"/>
            <w:left w:val="none" w:sz="0" w:space="0" w:color="auto"/>
            <w:bottom w:val="none" w:sz="0" w:space="0" w:color="auto"/>
            <w:right w:val="none" w:sz="0" w:space="0" w:color="auto"/>
          </w:divBdr>
        </w:div>
        <w:div w:id="2124498651">
          <w:marLeft w:val="0"/>
          <w:marRight w:val="0"/>
          <w:marTop w:val="0"/>
          <w:marBottom w:val="0"/>
          <w:divBdr>
            <w:top w:val="none" w:sz="0" w:space="0" w:color="auto"/>
            <w:left w:val="none" w:sz="0" w:space="0" w:color="auto"/>
            <w:bottom w:val="none" w:sz="0" w:space="0" w:color="auto"/>
            <w:right w:val="none" w:sz="0" w:space="0" w:color="auto"/>
          </w:divBdr>
        </w:div>
      </w:divsChild>
    </w:div>
    <w:div w:id="980185610">
      <w:bodyDiv w:val="1"/>
      <w:marLeft w:val="0"/>
      <w:marRight w:val="0"/>
      <w:marTop w:val="0"/>
      <w:marBottom w:val="0"/>
      <w:divBdr>
        <w:top w:val="none" w:sz="0" w:space="0" w:color="auto"/>
        <w:left w:val="none" w:sz="0" w:space="0" w:color="auto"/>
        <w:bottom w:val="none" w:sz="0" w:space="0" w:color="auto"/>
        <w:right w:val="none" w:sz="0" w:space="0" w:color="auto"/>
      </w:divBdr>
    </w:div>
    <w:div w:id="1223247443">
      <w:bodyDiv w:val="1"/>
      <w:marLeft w:val="0"/>
      <w:marRight w:val="0"/>
      <w:marTop w:val="0"/>
      <w:marBottom w:val="0"/>
      <w:divBdr>
        <w:top w:val="none" w:sz="0" w:space="0" w:color="auto"/>
        <w:left w:val="none" w:sz="0" w:space="0" w:color="auto"/>
        <w:bottom w:val="none" w:sz="0" w:space="0" w:color="auto"/>
        <w:right w:val="none" w:sz="0" w:space="0" w:color="auto"/>
      </w:divBdr>
    </w:div>
    <w:div w:id="1376077153">
      <w:bodyDiv w:val="1"/>
      <w:marLeft w:val="0"/>
      <w:marRight w:val="0"/>
      <w:marTop w:val="0"/>
      <w:marBottom w:val="0"/>
      <w:divBdr>
        <w:top w:val="none" w:sz="0" w:space="0" w:color="auto"/>
        <w:left w:val="none" w:sz="0" w:space="0" w:color="auto"/>
        <w:bottom w:val="none" w:sz="0" w:space="0" w:color="auto"/>
        <w:right w:val="none" w:sz="0" w:space="0" w:color="auto"/>
      </w:divBdr>
    </w:div>
    <w:div w:id="1384715658">
      <w:bodyDiv w:val="1"/>
      <w:marLeft w:val="0"/>
      <w:marRight w:val="0"/>
      <w:marTop w:val="0"/>
      <w:marBottom w:val="0"/>
      <w:divBdr>
        <w:top w:val="none" w:sz="0" w:space="0" w:color="auto"/>
        <w:left w:val="none" w:sz="0" w:space="0" w:color="auto"/>
        <w:bottom w:val="none" w:sz="0" w:space="0" w:color="auto"/>
        <w:right w:val="none" w:sz="0" w:space="0" w:color="auto"/>
      </w:divBdr>
    </w:div>
    <w:div w:id="1389917353">
      <w:bodyDiv w:val="1"/>
      <w:marLeft w:val="0"/>
      <w:marRight w:val="0"/>
      <w:marTop w:val="0"/>
      <w:marBottom w:val="0"/>
      <w:divBdr>
        <w:top w:val="none" w:sz="0" w:space="0" w:color="auto"/>
        <w:left w:val="none" w:sz="0" w:space="0" w:color="auto"/>
        <w:bottom w:val="none" w:sz="0" w:space="0" w:color="auto"/>
        <w:right w:val="none" w:sz="0" w:space="0" w:color="auto"/>
      </w:divBdr>
    </w:div>
    <w:div w:id="1617520760">
      <w:bodyDiv w:val="1"/>
      <w:marLeft w:val="0"/>
      <w:marRight w:val="0"/>
      <w:marTop w:val="0"/>
      <w:marBottom w:val="0"/>
      <w:divBdr>
        <w:top w:val="none" w:sz="0" w:space="0" w:color="auto"/>
        <w:left w:val="none" w:sz="0" w:space="0" w:color="auto"/>
        <w:bottom w:val="none" w:sz="0" w:space="0" w:color="auto"/>
        <w:right w:val="none" w:sz="0" w:space="0" w:color="auto"/>
      </w:divBdr>
      <w:divsChild>
        <w:div w:id="1138492088">
          <w:marLeft w:val="0"/>
          <w:marRight w:val="0"/>
          <w:marTop w:val="0"/>
          <w:marBottom w:val="0"/>
          <w:divBdr>
            <w:top w:val="none" w:sz="0" w:space="0" w:color="auto"/>
            <w:left w:val="none" w:sz="0" w:space="0" w:color="auto"/>
            <w:bottom w:val="none" w:sz="0" w:space="0" w:color="auto"/>
            <w:right w:val="none" w:sz="0" w:space="0" w:color="auto"/>
          </w:divBdr>
          <w:divsChild>
            <w:div w:id="1809275195">
              <w:marLeft w:val="-75"/>
              <w:marRight w:val="0"/>
              <w:marTop w:val="30"/>
              <w:marBottom w:val="30"/>
              <w:divBdr>
                <w:top w:val="none" w:sz="0" w:space="0" w:color="auto"/>
                <w:left w:val="none" w:sz="0" w:space="0" w:color="auto"/>
                <w:bottom w:val="none" w:sz="0" w:space="0" w:color="auto"/>
                <w:right w:val="none" w:sz="0" w:space="0" w:color="auto"/>
              </w:divBdr>
              <w:divsChild>
                <w:div w:id="28534517">
                  <w:marLeft w:val="0"/>
                  <w:marRight w:val="0"/>
                  <w:marTop w:val="0"/>
                  <w:marBottom w:val="0"/>
                  <w:divBdr>
                    <w:top w:val="none" w:sz="0" w:space="0" w:color="auto"/>
                    <w:left w:val="none" w:sz="0" w:space="0" w:color="auto"/>
                    <w:bottom w:val="none" w:sz="0" w:space="0" w:color="auto"/>
                    <w:right w:val="none" w:sz="0" w:space="0" w:color="auto"/>
                  </w:divBdr>
                  <w:divsChild>
                    <w:div w:id="433015510">
                      <w:marLeft w:val="0"/>
                      <w:marRight w:val="0"/>
                      <w:marTop w:val="0"/>
                      <w:marBottom w:val="0"/>
                      <w:divBdr>
                        <w:top w:val="none" w:sz="0" w:space="0" w:color="auto"/>
                        <w:left w:val="none" w:sz="0" w:space="0" w:color="auto"/>
                        <w:bottom w:val="none" w:sz="0" w:space="0" w:color="auto"/>
                        <w:right w:val="none" w:sz="0" w:space="0" w:color="auto"/>
                      </w:divBdr>
                    </w:div>
                  </w:divsChild>
                </w:div>
                <w:div w:id="30619515">
                  <w:marLeft w:val="0"/>
                  <w:marRight w:val="0"/>
                  <w:marTop w:val="0"/>
                  <w:marBottom w:val="0"/>
                  <w:divBdr>
                    <w:top w:val="none" w:sz="0" w:space="0" w:color="auto"/>
                    <w:left w:val="none" w:sz="0" w:space="0" w:color="auto"/>
                    <w:bottom w:val="none" w:sz="0" w:space="0" w:color="auto"/>
                    <w:right w:val="none" w:sz="0" w:space="0" w:color="auto"/>
                  </w:divBdr>
                  <w:divsChild>
                    <w:div w:id="258829750">
                      <w:marLeft w:val="0"/>
                      <w:marRight w:val="0"/>
                      <w:marTop w:val="0"/>
                      <w:marBottom w:val="0"/>
                      <w:divBdr>
                        <w:top w:val="none" w:sz="0" w:space="0" w:color="auto"/>
                        <w:left w:val="none" w:sz="0" w:space="0" w:color="auto"/>
                        <w:bottom w:val="none" w:sz="0" w:space="0" w:color="auto"/>
                        <w:right w:val="none" w:sz="0" w:space="0" w:color="auto"/>
                      </w:divBdr>
                    </w:div>
                  </w:divsChild>
                </w:div>
                <w:div w:id="34503524">
                  <w:marLeft w:val="0"/>
                  <w:marRight w:val="0"/>
                  <w:marTop w:val="0"/>
                  <w:marBottom w:val="0"/>
                  <w:divBdr>
                    <w:top w:val="none" w:sz="0" w:space="0" w:color="auto"/>
                    <w:left w:val="none" w:sz="0" w:space="0" w:color="auto"/>
                    <w:bottom w:val="none" w:sz="0" w:space="0" w:color="auto"/>
                    <w:right w:val="none" w:sz="0" w:space="0" w:color="auto"/>
                  </w:divBdr>
                  <w:divsChild>
                    <w:div w:id="1059061987">
                      <w:marLeft w:val="0"/>
                      <w:marRight w:val="0"/>
                      <w:marTop w:val="0"/>
                      <w:marBottom w:val="0"/>
                      <w:divBdr>
                        <w:top w:val="none" w:sz="0" w:space="0" w:color="auto"/>
                        <w:left w:val="none" w:sz="0" w:space="0" w:color="auto"/>
                        <w:bottom w:val="none" w:sz="0" w:space="0" w:color="auto"/>
                        <w:right w:val="none" w:sz="0" w:space="0" w:color="auto"/>
                      </w:divBdr>
                    </w:div>
                  </w:divsChild>
                </w:div>
                <w:div w:id="39482701">
                  <w:marLeft w:val="0"/>
                  <w:marRight w:val="0"/>
                  <w:marTop w:val="0"/>
                  <w:marBottom w:val="0"/>
                  <w:divBdr>
                    <w:top w:val="none" w:sz="0" w:space="0" w:color="auto"/>
                    <w:left w:val="none" w:sz="0" w:space="0" w:color="auto"/>
                    <w:bottom w:val="none" w:sz="0" w:space="0" w:color="auto"/>
                    <w:right w:val="none" w:sz="0" w:space="0" w:color="auto"/>
                  </w:divBdr>
                  <w:divsChild>
                    <w:div w:id="578369250">
                      <w:marLeft w:val="0"/>
                      <w:marRight w:val="0"/>
                      <w:marTop w:val="0"/>
                      <w:marBottom w:val="0"/>
                      <w:divBdr>
                        <w:top w:val="none" w:sz="0" w:space="0" w:color="auto"/>
                        <w:left w:val="none" w:sz="0" w:space="0" w:color="auto"/>
                        <w:bottom w:val="none" w:sz="0" w:space="0" w:color="auto"/>
                        <w:right w:val="none" w:sz="0" w:space="0" w:color="auto"/>
                      </w:divBdr>
                    </w:div>
                  </w:divsChild>
                </w:div>
                <w:div w:id="39717844">
                  <w:marLeft w:val="0"/>
                  <w:marRight w:val="0"/>
                  <w:marTop w:val="0"/>
                  <w:marBottom w:val="0"/>
                  <w:divBdr>
                    <w:top w:val="none" w:sz="0" w:space="0" w:color="auto"/>
                    <w:left w:val="none" w:sz="0" w:space="0" w:color="auto"/>
                    <w:bottom w:val="none" w:sz="0" w:space="0" w:color="auto"/>
                    <w:right w:val="none" w:sz="0" w:space="0" w:color="auto"/>
                  </w:divBdr>
                  <w:divsChild>
                    <w:div w:id="1374308260">
                      <w:marLeft w:val="0"/>
                      <w:marRight w:val="0"/>
                      <w:marTop w:val="0"/>
                      <w:marBottom w:val="0"/>
                      <w:divBdr>
                        <w:top w:val="none" w:sz="0" w:space="0" w:color="auto"/>
                        <w:left w:val="none" w:sz="0" w:space="0" w:color="auto"/>
                        <w:bottom w:val="none" w:sz="0" w:space="0" w:color="auto"/>
                        <w:right w:val="none" w:sz="0" w:space="0" w:color="auto"/>
                      </w:divBdr>
                    </w:div>
                  </w:divsChild>
                </w:div>
                <w:div w:id="59981293">
                  <w:marLeft w:val="0"/>
                  <w:marRight w:val="0"/>
                  <w:marTop w:val="0"/>
                  <w:marBottom w:val="0"/>
                  <w:divBdr>
                    <w:top w:val="none" w:sz="0" w:space="0" w:color="auto"/>
                    <w:left w:val="none" w:sz="0" w:space="0" w:color="auto"/>
                    <w:bottom w:val="none" w:sz="0" w:space="0" w:color="auto"/>
                    <w:right w:val="none" w:sz="0" w:space="0" w:color="auto"/>
                  </w:divBdr>
                  <w:divsChild>
                    <w:div w:id="1736277398">
                      <w:marLeft w:val="0"/>
                      <w:marRight w:val="0"/>
                      <w:marTop w:val="0"/>
                      <w:marBottom w:val="0"/>
                      <w:divBdr>
                        <w:top w:val="none" w:sz="0" w:space="0" w:color="auto"/>
                        <w:left w:val="none" w:sz="0" w:space="0" w:color="auto"/>
                        <w:bottom w:val="none" w:sz="0" w:space="0" w:color="auto"/>
                        <w:right w:val="none" w:sz="0" w:space="0" w:color="auto"/>
                      </w:divBdr>
                    </w:div>
                  </w:divsChild>
                </w:div>
                <w:div w:id="71320941">
                  <w:marLeft w:val="0"/>
                  <w:marRight w:val="0"/>
                  <w:marTop w:val="0"/>
                  <w:marBottom w:val="0"/>
                  <w:divBdr>
                    <w:top w:val="none" w:sz="0" w:space="0" w:color="auto"/>
                    <w:left w:val="none" w:sz="0" w:space="0" w:color="auto"/>
                    <w:bottom w:val="none" w:sz="0" w:space="0" w:color="auto"/>
                    <w:right w:val="none" w:sz="0" w:space="0" w:color="auto"/>
                  </w:divBdr>
                  <w:divsChild>
                    <w:div w:id="360014975">
                      <w:marLeft w:val="0"/>
                      <w:marRight w:val="0"/>
                      <w:marTop w:val="0"/>
                      <w:marBottom w:val="0"/>
                      <w:divBdr>
                        <w:top w:val="none" w:sz="0" w:space="0" w:color="auto"/>
                        <w:left w:val="none" w:sz="0" w:space="0" w:color="auto"/>
                        <w:bottom w:val="none" w:sz="0" w:space="0" w:color="auto"/>
                        <w:right w:val="none" w:sz="0" w:space="0" w:color="auto"/>
                      </w:divBdr>
                    </w:div>
                  </w:divsChild>
                </w:div>
                <w:div w:id="80102104">
                  <w:marLeft w:val="0"/>
                  <w:marRight w:val="0"/>
                  <w:marTop w:val="0"/>
                  <w:marBottom w:val="0"/>
                  <w:divBdr>
                    <w:top w:val="none" w:sz="0" w:space="0" w:color="auto"/>
                    <w:left w:val="none" w:sz="0" w:space="0" w:color="auto"/>
                    <w:bottom w:val="none" w:sz="0" w:space="0" w:color="auto"/>
                    <w:right w:val="none" w:sz="0" w:space="0" w:color="auto"/>
                  </w:divBdr>
                  <w:divsChild>
                    <w:div w:id="167333473">
                      <w:marLeft w:val="0"/>
                      <w:marRight w:val="0"/>
                      <w:marTop w:val="0"/>
                      <w:marBottom w:val="0"/>
                      <w:divBdr>
                        <w:top w:val="none" w:sz="0" w:space="0" w:color="auto"/>
                        <w:left w:val="none" w:sz="0" w:space="0" w:color="auto"/>
                        <w:bottom w:val="none" w:sz="0" w:space="0" w:color="auto"/>
                        <w:right w:val="none" w:sz="0" w:space="0" w:color="auto"/>
                      </w:divBdr>
                    </w:div>
                  </w:divsChild>
                </w:div>
                <w:div w:id="81073933">
                  <w:marLeft w:val="0"/>
                  <w:marRight w:val="0"/>
                  <w:marTop w:val="0"/>
                  <w:marBottom w:val="0"/>
                  <w:divBdr>
                    <w:top w:val="none" w:sz="0" w:space="0" w:color="auto"/>
                    <w:left w:val="none" w:sz="0" w:space="0" w:color="auto"/>
                    <w:bottom w:val="none" w:sz="0" w:space="0" w:color="auto"/>
                    <w:right w:val="none" w:sz="0" w:space="0" w:color="auto"/>
                  </w:divBdr>
                  <w:divsChild>
                    <w:div w:id="540627236">
                      <w:marLeft w:val="0"/>
                      <w:marRight w:val="0"/>
                      <w:marTop w:val="0"/>
                      <w:marBottom w:val="0"/>
                      <w:divBdr>
                        <w:top w:val="none" w:sz="0" w:space="0" w:color="auto"/>
                        <w:left w:val="none" w:sz="0" w:space="0" w:color="auto"/>
                        <w:bottom w:val="none" w:sz="0" w:space="0" w:color="auto"/>
                        <w:right w:val="none" w:sz="0" w:space="0" w:color="auto"/>
                      </w:divBdr>
                    </w:div>
                  </w:divsChild>
                </w:div>
                <w:div w:id="81342108">
                  <w:marLeft w:val="0"/>
                  <w:marRight w:val="0"/>
                  <w:marTop w:val="0"/>
                  <w:marBottom w:val="0"/>
                  <w:divBdr>
                    <w:top w:val="none" w:sz="0" w:space="0" w:color="auto"/>
                    <w:left w:val="none" w:sz="0" w:space="0" w:color="auto"/>
                    <w:bottom w:val="none" w:sz="0" w:space="0" w:color="auto"/>
                    <w:right w:val="none" w:sz="0" w:space="0" w:color="auto"/>
                  </w:divBdr>
                  <w:divsChild>
                    <w:div w:id="1129126494">
                      <w:marLeft w:val="0"/>
                      <w:marRight w:val="0"/>
                      <w:marTop w:val="0"/>
                      <w:marBottom w:val="0"/>
                      <w:divBdr>
                        <w:top w:val="none" w:sz="0" w:space="0" w:color="auto"/>
                        <w:left w:val="none" w:sz="0" w:space="0" w:color="auto"/>
                        <w:bottom w:val="none" w:sz="0" w:space="0" w:color="auto"/>
                        <w:right w:val="none" w:sz="0" w:space="0" w:color="auto"/>
                      </w:divBdr>
                    </w:div>
                  </w:divsChild>
                </w:div>
                <w:div w:id="94325015">
                  <w:marLeft w:val="0"/>
                  <w:marRight w:val="0"/>
                  <w:marTop w:val="0"/>
                  <w:marBottom w:val="0"/>
                  <w:divBdr>
                    <w:top w:val="none" w:sz="0" w:space="0" w:color="auto"/>
                    <w:left w:val="none" w:sz="0" w:space="0" w:color="auto"/>
                    <w:bottom w:val="none" w:sz="0" w:space="0" w:color="auto"/>
                    <w:right w:val="none" w:sz="0" w:space="0" w:color="auto"/>
                  </w:divBdr>
                  <w:divsChild>
                    <w:div w:id="647251306">
                      <w:marLeft w:val="0"/>
                      <w:marRight w:val="0"/>
                      <w:marTop w:val="0"/>
                      <w:marBottom w:val="0"/>
                      <w:divBdr>
                        <w:top w:val="none" w:sz="0" w:space="0" w:color="auto"/>
                        <w:left w:val="none" w:sz="0" w:space="0" w:color="auto"/>
                        <w:bottom w:val="none" w:sz="0" w:space="0" w:color="auto"/>
                        <w:right w:val="none" w:sz="0" w:space="0" w:color="auto"/>
                      </w:divBdr>
                    </w:div>
                  </w:divsChild>
                </w:div>
                <w:div w:id="99497438">
                  <w:marLeft w:val="0"/>
                  <w:marRight w:val="0"/>
                  <w:marTop w:val="0"/>
                  <w:marBottom w:val="0"/>
                  <w:divBdr>
                    <w:top w:val="none" w:sz="0" w:space="0" w:color="auto"/>
                    <w:left w:val="none" w:sz="0" w:space="0" w:color="auto"/>
                    <w:bottom w:val="none" w:sz="0" w:space="0" w:color="auto"/>
                    <w:right w:val="none" w:sz="0" w:space="0" w:color="auto"/>
                  </w:divBdr>
                  <w:divsChild>
                    <w:div w:id="1241021262">
                      <w:marLeft w:val="0"/>
                      <w:marRight w:val="0"/>
                      <w:marTop w:val="0"/>
                      <w:marBottom w:val="0"/>
                      <w:divBdr>
                        <w:top w:val="none" w:sz="0" w:space="0" w:color="auto"/>
                        <w:left w:val="none" w:sz="0" w:space="0" w:color="auto"/>
                        <w:bottom w:val="none" w:sz="0" w:space="0" w:color="auto"/>
                        <w:right w:val="none" w:sz="0" w:space="0" w:color="auto"/>
                      </w:divBdr>
                    </w:div>
                  </w:divsChild>
                </w:div>
                <w:div w:id="109053100">
                  <w:marLeft w:val="0"/>
                  <w:marRight w:val="0"/>
                  <w:marTop w:val="0"/>
                  <w:marBottom w:val="0"/>
                  <w:divBdr>
                    <w:top w:val="none" w:sz="0" w:space="0" w:color="auto"/>
                    <w:left w:val="none" w:sz="0" w:space="0" w:color="auto"/>
                    <w:bottom w:val="none" w:sz="0" w:space="0" w:color="auto"/>
                    <w:right w:val="none" w:sz="0" w:space="0" w:color="auto"/>
                  </w:divBdr>
                  <w:divsChild>
                    <w:div w:id="847523049">
                      <w:marLeft w:val="0"/>
                      <w:marRight w:val="0"/>
                      <w:marTop w:val="0"/>
                      <w:marBottom w:val="0"/>
                      <w:divBdr>
                        <w:top w:val="none" w:sz="0" w:space="0" w:color="auto"/>
                        <w:left w:val="none" w:sz="0" w:space="0" w:color="auto"/>
                        <w:bottom w:val="none" w:sz="0" w:space="0" w:color="auto"/>
                        <w:right w:val="none" w:sz="0" w:space="0" w:color="auto"/>
                      </w:divBdr>
                    </w:div>
                  </w:divsChild>
                </w:div>
                <w:div w:id="117838905">
                  <w:marLeft w:val="0"/>
                  <w:marRight w:val="0"/>
                  <w:marTop w:val="0"/>
                  <w:marBottom w:val="0"/>
                  <w:divBdr>
                    <w:top w:val="none" w:sz="0" w:space="0" w:color="auto"/>
                    <w:left w:val="none" w:sz="0" w:space="0" w:color="auto"/>
                    <w:bottom w:val="none" w:sz="0" w:space="0" w:color="auto"/>
                    <w:right w:val="none" w:sz="0" w:space="0" w:color="auto"/>
                  </w:divBdr>
                  <w:divsChild>
                    <w:div w:id="1731878799">
                      <w:marLeft w:val="0"/>
                      <w:marRight w:val="0"/>
                      <w:marTop w:val="0"/>
                      <w:marBottom w:val="0"/>
                      <w:divBdr>
                        <w:top w:val="none" w:sz="0" w:space="0" w:color="auto"/>
                        <w:left w:val="none" w:sz="0" w:space="0" w:color="auto"/>
                        <w:bottom w:val="none" w:sz="0" w:space="0" w:color="auto"/>
                        <w:right w:val="none" w:sz="0" w:space="0" w:color="auto"/>
                      </w:divBdr>
                    </w:div>
                  </w:divsChild>
                </w:div>
                <w:div w:id="145829866">
                  <w:marLeft w:val="0"/>
                  <w:marRight w:val="0"/>
                  <w:marTop w:val="0"/>
                  <w:marBottom w:val="0"/>
                  <w:divBdr>
                    <w:top w:val="none" w:sz="0" w:space="0" w:color="auto"/>
                    <w:left w:val="none" w:sz="0" w:space="0" w:color="auto"/>
                    <w:bottom w:val="none" w:sz="0" w:space="0" w:color="auto"/>
                    <w:right w:val="none" w:sz="0" w:space="0" w:color="auto"/>
                  </w:divBdr>
                  <w:divsChild>
                    <w:div w:id="1939362372">
                      <w:marLeft w:val="0"/>
                      <w:marRight w:val="0"/>
                      <w:marTop w:val="0"/>
                      <w:marBottom w:val="0"/>
                      <w:divBdr>
                        <w:top w:val="none" w:sz="0" w:space="0" w:color="auto"/>
                        <w:left w:val="none" w:sz="0" w:space="0" w:color="auto"/>
                        <w:bottom w:val="none" w:sz="0" w:space="0" w:color="auto"/>
                        <w:right w:val="none" w:sz="0" w:space="0" w:color="auto"/>
                      </w:divBdr>
                    </w:div>
                  </w:divsChild>
                </w:div>
                <w:div w:id="159350505">
                  <w:marLeft w:val="0"/>
                  <w:marRight w:val="0"/>
                  <w:marTop w:val="0"/>
                  <w:marBottom w:val="0"/>
                  <w:divBdr>
                    <w:top w:val="none" w:sz="0" w:space="0" w:color="auto"/>
                    <w:left w:val="none" w:sz="0" w:space="0" w:color="auto"/>
                    <w:bottom w:val="none" w:sz="0" w:space="0" w:color="auto"/>
                    <w:right w:val="none" w:sz="0" w:space="0" w:color="auto"/>
                  </w:divBdr>
                  <w:divsChild>
                    <w:div w:id="1202396462">
                      <w:marLeft w:val="0"/>
                      <w:marRight w:val="0"/>
                      <w:marTop w:val="0"/>
                      <w:marBottom w:val="0"/>
                      <w:divBdr>
                        <w:top w:val="none" w:sz="0" w:space="0" w:color="auto"/>
                        <w:left w:val="none" w:sz="0" w:space="0" w:color="auto"/>
                        <w:bottom w:val="none" w:sz="0" w:space="0" w:color="auto"/>
                        <w:right w:val="none" w:sz="0" w:space="0" w:color="auto"/>
                      </w:divBdr>
                    </w:div>
                  </w:divsChild>
                </w:div>
                <w:div w:id="160392362">
                  <w:marLeft w:val="0"/>
                  <w:marRight w:val="0"/>
                  <w:marTop w:val="0"/>
                  <w:marBottom w:val="0"/>
                  <w:divBdr>
                    <w:top w:val="none" w:sz="0" w:space="0" w:color="auto"/>
                    <w:left w:val="none" w:sz="0" w:space="0" w:color="auto"/>
                    <w:bottom w:val="none" w:sz="0" w:space="0" w:color="auto"/>
                    <w:right w:val="none" w:sz="0" w:space="0" w:color="auto"/>
                  </w:divBdr>
                  <w:divsChild>
                    <w:div w:id="216209547">
                      <w:marLeft w:val="0"/>
                      <w:marRight w:val="0"/>
                      <w:marTop w:val="0"/>
                      <w:marBottom w:val="0"/>
                      <w:divBdr>
                        <w:top w:val="none" w:sz="0" w:space="0" w:color="auto"/>
                        <w:left w:val="none" w:sz="0" w:space="0" w:color="auto"/>
                        <w:bottom w:val="none" w:sz="0" w:space="0" w:color="auto"/>
                        <w:right w:val="none" w:sz="0" w:space="0" w:color="auto"/>
                      </w:divBdr>
                    </w:div>
                  </w:divsChild>
                </w:div>
                <w:div w:id="168059533">
                  <w:marLeft w:val="0"/>
                  <w:marRight w:val="0"/>
                  <w:marTop w:val="0"/>
                  <w:marBottom w:val="0"/>
                  <w:divBdr>
                    <w:top w:val="none" w:sz="0" w:space="0" w:color="auto"/>
                    <w:left w:val="none" w:sz="0" w:space="0" w:color="auto"/>
                    <w:bottom w:val="none" w:sz="0" w:space="0" w:color="auto"/>
                    <w:right w:val="none" w:sz="0" w:space="0" w:color="auto"/>
                  </w:divBdr>
                  <w:divsChild>
                    <w:div w:id="1439059433">
                      <w:marLeft w:val="0"/>
                      <w:marRight w:val="0"/>
                      <w:marTop w:val="0"/>
                      <w:marBottom w:val="0"/>
                      <w:divBdr>
                        <w:top w:val="none" w:sz="0" w:space="0" w:color="auto"/>
                        <w:left w:val="none" w:sz="0" w:space="0" w:color="auto"/>
                        <w:bottom w:val="none" w:sz="0" w:space="0" w:color="auto"/>
                        <w:right w:val="none" w:sz="0" w:space="0" w:color="auto"/>
                      </w:divBdr>
                    </w:div>
                  </w:divsChild>
                </w:div>
                <w:div w:id="175847712">
                  <w:marLeft w:val="0"/>
                  <w:marRight w:val="0"/>
                  <w:marTop w:val="0"/>
                  <w:marBottom w:val="0"/>
                  <w:divBdr>
                    <w:top w:val="none" w:sz="0" w:space="0" w:color="auto"/>
                    <w:left w:val="none" w:sz="0" w:space="0" w:color="auto"/>
                    <w:bottom w:val="none" w:sz="0" w:space="0" w:color="auto"/>
                    <w:right w:val="none" w:sz="0" w:space="0" w:color="auto"/>
                  </w:divBdr>
                  <w:divsChild>
                    <w:div w:id="1912277737">
                      <w:marLeft w:val="0"/>
                      <w:marRight w:val="0"/>
                      <w:marTop w:val="0"/>
                      <w:marBottom w:val="0"/>
                      <w:divBdr>
                        <w:top w:val="none" w:sz="0" w:space="0" w:color="auto"/>
                        <w:left w:val="none" w:sz="0" w:space="0" w:color="auto"/>
                        <w:bottom w:val="none" w:sz="0" w:space="0" w:color="auto"/>
                        <w:right w:val="none" w:sz="0" w:space="0" w:color="auto"/>
                      </w:divBdr>
                    </w:div>
                  </w:divsChild>
                </w:div>
                <w:div w:id="178978964">
                  <w:marLeft w:val="0"/>
                  <w:marRight w:val="0"/>
                  <w:marTop w:val="0"/>
                  <w:marBottom w:val="0"/>
                  <w:divBdr>
                    <w:top w:val="none" w:sz="0" w:space="0" w:color="auto"/>
                    <w:left w:val="none" w:sz="0" w:space="0" w:color="auto"/>
                    <w:bottom w:val="none" w:sz="0" w:space="0" w:color="auto"/>
                    <w:right w:val="none" w:sz="0" w:space="0" w:color="auto"/>
                  </w:divBdr>
                  <w:divsChild>
                    <w:div w:id="396901410">
                      <w:marLeft w:val="0"/>
                      <w:marRight w:val="0"/>
                      <w:marTop w:val="0"/>
                      <w:marBottom w:val="0"/>
                      <w:divBdr>
                        <w:top w:val="none" w:sz="0" w:space="0" w:color="auto"/>
                        <w:left w:val="none" w:sz="0" w:space="0" w:color="auto"/>
                        <w:bottom w:val="none" w:sz="0" w:space="0" w:color="auto"/>
                        <w:right w:val="none" w:sz="0" w:space="0" w:color="auto"/>
                      </w:divBdr>
                    </w:div>
                  </w:divsChild>
                </w:div>
                <w:div w:id="185868440">
                  <w:marLeft w:val="0"/>
                  <w:marRight w:val="0"/>
                  <w:marTop w:val="0"/>
                  <w:marBottom w:val="0"/>
                  <w:divBdr>
                    <w:top w:val="none" w:sz="0" w:space="0" w:color="auto"/>
                    <w:left w:val="none" w:sz="0" w:space="0" w:color="auto"/>
                    <w:bottom w:val="none" w:sz="0" w:space="0" w:color="auto"/>
                    <w:right w:val="none" w:sz="0" w:space="0" w:color="auto"/>
                  </w:divBdr>
                  <w:divsChild>
                    <w:div w:id="1003316274">
                      <w:marLeft w:val="0"/>
                      <w:marRight w:val="0"/>
                      <w:marTop w:val="0"/>
                      <w:marBottom w:val="0"/>
                      <w:divBdr>
                        <w:top w:val="none" w:sz="0" w:space="0" w:color="auto"/>
                        <w:left w:val="none" w:sz="0" w:space="0" w:color="auto"/>
                        <w:bottom w:val="none" w:sz="0" w:space="0" w:color="auto"/>
                        <w:right w:val="none" w:sz="0" w:space="0" w:color="auto"/>
                      </w:divBdr>
                    </w:div>
                  </w:divsChild>
                </w:div>
                <w:div w:id="189997913">
                  <w:marLeft w:val="0"/>
                  <w:marRight w:val="0"/>
                  <w:marTop w:val="0"/>
                  <w:marBottom w:val="0"/>
                  <w:divBdr>
                    <w:top w:val="none" w:sz="0" w:space="0" w:color="auto"/>
                    <w:left w:val="none" w:sz="0" w:space="0" w:color="auto"/>
                    <w:bottom w:val="none" w:sz="0" w:space="0" w:color="auto"/>
                    <w:right w:val="none" w:sz="0" w:space="0" w:color="auto"/>
                  </w:divBdr>
                  <w:divsChild>
                    <w:div w:id="963391935">
                      <w:marLeft w:val="0"/>
                      <w:marRight w:val="0"/>
                      <w:marTop w:val="0"/>
                      <w:marBottom w:val="0"/>
                      <w:divBdr>
                        <w:top w:val="none" w:sz="0" w:space="0" w:color="auto"/>
                        <w:left w:val="none" w:sz="0" w:space="0" w:color="auto"/>
                        <w:bottom w:val="none" w:sz="0" w:space="0" w:color="auto"/>
                        <w:right w:val="none" w:sz="0" w:space="0" w:color="auto"/>
                      </w:divBdr>
                    </w:div>
                  </w:divsChild>
                </w:div>
                <w:div w:id="196894541">
                  <w:marLeft w:val="0"/>
                  <w:marRight w:val="0"/>
                  <w:marTop w:val="0"/>
                  <w:marBottom w:val="0"/>
                  <w:divBdr>
                    <w:top w:val="none" w:sz="0" w:space="0" w:color="auto"/>
                    <w:left w:val="none" w:sz="0" w:space="0" w:color="auto"/>
                    <w:bottom w:val="none" w:sz="0" w:space="0" w:color="auto"/>
                    <w:right w:val="none" w:sz="0" w:space="0" w:color="auto"/>
                  </w:divBdr>
                  <w:divsChild>
                    <w:div w:id="120880230">
                      <w:marLeft w:val="0"/>
                      <w:marRight w:val="0"/>
                      <w:marTop w:val="0"/>
                      <w:marBottom w:val="0"/>
                      <w:divBdr>
                        <w:top w:val="none" w:sz="0" w:space="0" w:color="auto"/>
                        <w:left w:val="none" w:sz="0" w:space="0" w:color="auto"/>
                        <w:bottom w:val="none" w:sz="0" w:space="0" w:color="auto"/>
                        <w:right w:val="none" w:sz="0" w:space="0" w:color="auto"/>
                      </w:divBdr>
                    </w:div>
                  </w:divsChild>
                </w:div>
                <w:div w:id="206643693">
                  <w:marLeft w:val="0"/>
                  <w:marRight w:val="0"/>
                  <w:marTop w:val="0"/>
                  <w:marBottom w:val="0"/>
                  <w:divBdr>
                    <w:top w:val="none" w:sz="0" w:space="0" w:color="auto"/>
                    <w:left w:val="none" w:sz="0" w:space="0" w:color="auto"/>
                    <w:bottom w:val="none" w:sz="0" w:space="0" w:color="auto"/>
                    <w:right w:val="none" w:sz="0" w:space="0" w:color="auto"/>
                  </w:divBdr>
                  <w:divsChild>
                    <w:div w:id="599918966">
                      <w:marLeft w:val="0"/>
                      <w:marRight w:val="0"/>
                      <w:marTop w:val="0"/>
                      <w:marBottom w:val="0"/>
                      <w:divBdr>
                        <w:top w:val="none" w:sz="0" w:space="0" w:color="auto"/>
                        <w:left w:val="none" w:sz="0" w:space="0" w:color="auto"/>
                        <w:bottom w:val="none" w:sz="0" w:space="0" w:color="auto"/>
                        <w:right w:val="none" w:sz="0" w:space="0" w:color="auto"/>
                      </w:divBdr>
                    </w:div>
                  </w:divsChild>
                </w:div>
                <w:div w:id="245383478">
                  <w:marLeft w:val="0"/>
                  <w:marRight w:val="0"/>
                  <w:marTop w:val="0"/>
                  <w:marBottom w:val="0"/>
                  <w:divBdr>
                    <w:top w:val="none" w:sz="0" w:space="0" w:color="auto"/>
                    <w:left w:val="none" w:sz="0" w:space="0" w:color="auto"/>
                    <w:bottom w:val="none" w:sz="0" w:space="0" w:color="auto"/>
                    <w:right w:val="none" w:sz="0" w:space="0" w:color="auto"/>
                  </w:divBdr>
                  <w:divsChild>
                    <w:div w:id="66345093">
                      <w:marLeft w:val="0"/>
                      <w:marRight w:val="0"/>
                      <w:marTop w:val="0"/>
                      <w:marBottom w:val="0"/>
                      <w:divBdr>
                        <w:top w:val="none" w:sz="0" w:space="0" w:color="auto"/>
                        <w:left w:val="none" w:sz="0" w:space="0" w:color="auto"/>
                        <w:bottom w:val="none" w:sz="0" w:space="0" w:color="auto"/>
                        <w:right w:val="none" w:sz="0" w:space="0" w:color="auto"/>
                      </w:divBdr>
                    </w:div>
                  </w:divsChild>
                </w:div>
                <w:div w:id="249121752">
                  <w:marLeft w:val="0"/>
                  <w:marRight w:val="0"/>
                  <w:marTop w:val="0"/>
                  <w:marBottom w:val="0"/>
                  <w:divBdr>
                    <w:top w:val="none" w:sz="0" w:space="0" w:color="auto"/>
                    <w:left w:val="none" w:sz="0" w:space="0" w:color="auto"/>
                    <w:bottom w:val="none" w:sz="0" w:space="0" w:color="auto"/>
                    <w:right w:val="none" w:sz="0" w:space="0" w:color="auto"/>
                  </w:divBdr>
                  <w:divsChild>
                    <w:div w:id="526528632">
                      <w:marLeft w:val="0"/>
                      <w:marRight w:val="0"/>
                      <w:marTop w:val="0"/>
                      <w:marBottom w:val="0"/>
                      <w:divBdr>
                        <w:top w:val="none" w:sz="0" w:space="0" w:color="auto"/>
                        <w:left w:val="none" w:sz="0" w:space="0" w:color="auto"/>
                        <w:bottom w:val="none" w:sz="0" w:space="0" w:color="auto"/>
                        <w:right w:val="none" w:sz="0" w:space="0" w:color="auto"/>
                      </w:divBdr>
                    </w:div>
                  </w:divsChild>
                </w:div>
                <w:div w:id="274093968">
                  <w:marLeft w:val="0"/>
                  <w:marRight w:val="0"/>
                  <w:marTop w:val="0"/>
                  <w:marBottom w:val="0"/>
                  <w:divBdr>
                    <w:top w:val="none" w:sz="0" w:space="0" w:color="auto"/>
                    <w:left w:val="none" w:sz="0" w:space="0" w:color="auto"/>
                    <w:bottom w:val="none" w:sz="0" w:space="0" w:color="auto"/>
                    <w:right w:val="none" w:sz="0" w:space="0" w:color="auto"/>
                  </w:divBdr>
                  <w:divsChild>
                    <w:div w:id="1151479244">
                      <w:marLeft w:val="0"/>
                      <w:marRight w:val="0"/>
                      <w:marTop w:val="0"/>
                      <w:marBottom w:val="0"/>
                      <w:divBdr>
                        <w:top w:val="none" w:sz="0" w:space="0" w:color="auto"/>
                        <w:left w:val="none" w:sz="0" w:space="0" w:color="auto"/>
                        <w:bottom w:val="none" w:sz="0" w:space="0" w:color="auto"/>
                        <w:right w:val="none" w:sz="0" w:space="0" w:color="auto"/>
                      </w:divBdr>
                    </w:div>
                  </w:divsChild>
                </w:div>
                <w:div w:id="286208336">
                  <w:marLeft w:val="0"/>
                  <w:marRight w:val="0"/>
                  <w:marTop w:val="0"/>
                  <w:marBottom w:val="0"/>
                  <w:divBdr>
                    <w:top w:val="none" w:sz="0" w:space="0" w:color="auto"/>
                    <w:left w:val="none" w:sz="0" w:space="0" w:color="auto"/>
                    <w:bottom w:val="none" w:sz="0" w:space="0" w:color="auto"/>
                    <w:right w:val="none" w:sz="0" w:space="0" w:color="auto"/>
                  </w:divBdr>
                  <w:divsChild>
                    <w:div w:id="797181095">
                      <w:marLeft w:val="0"/>
                      <w:marRight w:val="0"/>
                      <w:marTop w:val="0"/>
                      <w:marBottom w:val="0"/>
                      <w:divBdr>
                        <w:top w:val="none" w:sz="0" w:space="0" w:color="auto"/>
                        <w:left w:val="none" w:sz="0" w:space="0" w:color="auto"/>
                        <w:bottom w:val="none" w:sz="0" w:space="0" w:color="auto"/>
                        <w:right w:val="none" w:sz="0" w:space="0" w:color="auto"/>
                      </w:divBdr>
                    </w:div>
                  </w:divsChild>
                </w:div>
                <w:div w:id="289477380">
                  <w:marLeft w:val="0"/>
                  <w:marRight w:val="0"/>
                  <w:marTop w:val="0"/>
                  <w:marBottom w:val="0"/>
                  <w:divBdr>
                    <w:top w:val="none" w:sz="0" w:space="0" w:color="auto"/>
                    <w:left w:val="none" w:sz="0" w:space="0" w:color="auto"/>
                    <w:bottom w:val="none" w:sz="0" w:space="0" w:color="auto"/>
                    <w:right w:val="none" w:sz="0" w:space="0" w:color="auto"/>
                  </w:divBdr>
                  <w:divsChild>
                    <w:div w:id="1981382502">
                      <w:marLeft w:val="0"/>
                      <w:marRight w:val="0"/>
                      <w:marTop w:val="0"/>
                      <w:marBottom w:val="0"/>
                      <w:divBdr>
                        <w:top w:val="none" w:sz="0" w:space="0" w:color="auto"/>
                        <w:left w:val="none" w:sz="0" w:space="0" w:color="auto"/>
                        <w:bottom w:val="none" w:sz="0" w:space="0" w:color="auto"/>
                        <w:right w:val="none" w:sz="0" w:space="0" w:color="auto"/>
                      </w:divBdr>
                    </w:div>
                  </w:divsChild>
                </w:div>
                <w:div w:id="289824019">
                  <w:marLeft w:val="0"/>
                  <w:marRight w:val="0"/>
                  <w:marTop w:val="0"/>
                  <w:marBottom w:val="0"/>
                  <w:divBdr>
                    <w:top w:val="none" w:sz="0" w:space="0" w:color="auto"/>
                    <w:left w:val="none" w:sz="0" w:space="0" w:color="auto"/>
                    <w:bottom w:val="none" w:sz="0" w:space="0" w:color="auto"/>
                    <w:right w:val="none" w:sz="0" w:space="0" w:color="auto"/>
                  </w:divBdr>
                  <w:divsChild>
                    <w:div w:id="648904149">
                      <w:marLeft w:val="0"/>
                      <w:marRight w:val="0"/>
                      <w:marTop w:val="0"/>
                      <w:marBottom w:val="0"/>
                      <w:divBdr>
                        <w:top w:val="none" w:sz="0" w:space="0" w:color="auto"/>
                        <w:left w:val="none" w:sz="0" w:space="0" w:color="auto"/>
                        <w:bottom w:val="none" w:sz="0" w:space="0" w:color="auto"/>
                        <w:right w:val="none" w:sz="0" w:space="0" w:color="auto"/>
                      </w:divBdr>
                    </w:div>
                  </w:divsChild>
                </w:div>
                <w:div w:id="292905743">
                  <w:marLeft w:val="0"/>
                  <w:marRight w:val="0"/>
                  <w:marTop w:val="0"/>
                  <w:marBottom w:val="0"/>
                  <w:divBdr>
                    <w:top w:val="none" w:sz="0" w:space="0" w:color="auto"/>
                    <w:left w:val="none" w:sz="0" w:space="0" w:color="auto"/>
                    <w:bottom w:val="none" w:sz="0" w:space="0" w:color="auto"/>
                    <w:right w:val="none" w:sz="0" w:space="0" w:color="auto"/>
                  </w:divBdr>
                  <w:divsChild>
                    <w:div w:id="1934362541">
                      <w:marLeft w:val="0"/>
                      <w:marRight w:val="0"/>
                      <w:marTop w:val="0"/>
                      <w:marBottom w:val="0"/>
                      <w:divBdr>
                        <w:top w:val="none" w:sz="0" w:space="0" w:color="auto"/>
                        <w:left w:val="none" w:sz="0" w:space="0" w:color="auto"/>
                        <w:bottom w:val="none" w:sz="0" w:space="0" w:color="auto"/>
                        <w:right w:val="none" w:sz="0" w:space="0" w:color="auto"/>
                      </w:divBdr>
                    </w:div>
                  </w:divsChild>
                </w:div>
                <w:div w:id="296841931">
                  <w:marLeft w:val="0"/>
                  <w:marRight w:val="0"/>
                  <w:marTop w:val="0"/>
                  <w:marBottom w:val="0"/>
                  <w:divBdr>
                    <w:top w:val="none" w:sz="0" w:space="0" w:color="auto"/>
                    <w:left w:val="none" w:sz="0" w:space="0" w:color="auto"/>
                    <w:bottom w:val="none" w:sz="0" w:space="0" w:color="auto"/>
                    <w:right w:val="none" w:sz="0" w:space="0" w:color="auto"/>
                  </w:divBdr>
                  <w:divsChild>
                    <w:div w:id="831914969">
                      <w:marLeft w:val="0"/>
                      <w:marRight w:val="0"/>
                      <w:marTop w:val="0"/>
                      <w:marBottom w:val="0"/>
                      <w:divBdr>
                        <w:top w:val="none" w:sz="0" w:space="0" w:color="auto"/>
                        <w:left w:val="none" w:sz="0" w:space="0" w:color="auto"/>
                        <w:bottom w:val="none" w:sz="0" w:space="0" w:color="auto"/>
                        <w:right w:val="none" w:sz="0" w:space="0" w:color="auto"/>
                      </w:divBdr>
                    </w:div>
                  </w:divsChild>
                </w:div>
                <w:div w:id="385223060">
                  <w:marLeft w:val="0"/>
                  <w:marRight w:val="0"/>
                  <w:marTop w:val="0"/>
                  <w:marBottom w:val="0"/>
                  <w:divBdr>
                    <w:top w:val="none" w:sz="0" w:space="0" w:color="auto"/>
                    <w:left w:val="none" w:sz="0" w:space="0" w:color="auto"/>
                    <w:bottom w:val="none" w:sz="0" w:space="0" w:color="auto"/>
                    <w:right w:val="none" w:sz="0" w:space="0" w:color="auto"/>
                  </w:divBdr>
                  <w:divsChild>
                    <w:div w:id="541093306">
                      <w:marLeft w:val="0"/>
                      <w:marRight w:val="0"/>
                      <w:marTop w:val="0"/>
                      <w:marBottom w:val="0"/>
                      <w:divBdr>
                        <w:top w:val="none" w:sz="0" w:space="0" w:color="auto"/>
                        <w:left w:val="none" w:sz="0" w:space="0" w:color="auto"/>
                        <w:bottom w:val="none" w:sz="0" w:space="0" w:color="auto"/>
                        <w:right w:val="none" w:sz="0" w:space="0" w:color="auto"/>
                      </w:divBdr>
                    </w:div>
                  </w:divsChild>
                </w:div>
                <w:div w:id="393088853">
                  <w:marLeft w:val="0"/>
                  <w:marRight w:val="0"/>
                  <w:marTop w:val="0"/>
                  <w:marBottom w:val="0"/>
                  <w:divBdr>
                    <w:top w:val="none" w:sz="0" w:space="0" w:color="auto"/>
                    <w:left w:val="none" w:sz="0" w:space="0" w:color="auto"/>
                    <w:bottom w:val="none" w:sz="0" w:space="0" w:color="auto"/>
                    <w:right w:val="none" w:sz="0" w:space="0" w:color="auto"/>
                  </w:divBdr>
                  <w:divsChild>
                    <w:div w:id="1135879394">
                      <w:marLeft w:val="0"/>
                      <w:marRight w:val="0"/>
                      <w:marTop w:val="0"/>
                      <w:marBottom w:val="0"/>
                      <w:divBdr>
                        <w:top w:val="none" w:sz="0" w:space="0" w:color="auto"/>
                        <w:left w:val="none" w:sz="0" w:space="0" w:color="auto"/>
                        <w:bottom w:val="none" w:sz="0" w:space="0" w:color="auto"/>
                        <w:right w:val="none" w:sz="0" w:space="0" w:color="auto"/>
                      </w:divBdr>
                    </w:div>
                  </w:divsChild>
                </w:div>
                <w:div w:id="395931361">
                  <w:marLeft w:val="0"/>
                  <w:marRight w:val="0"/>
                  <w:marTop w:val="0"/>
                  <w:marBottom w:val="0"/>
                  <w:divBdr>
                    <w:top w:val="none" w:sz="0" w:space="0" w:color="auto"/>
                    <w:left w:val="none" w:sz="0" w:space="0" w:color="auto"/>
                    <w:bottom w:val="none" w:sz="0" w:space="0" w:color="auto"/>
                    <w:right w:val="none" w:sz="0" w:space="0" w:color="auto"/>
                  </w:divBdr>
                  <w:divsChild>
                    <w:div w:id="128397329">
                      <w:marLeft w:val="0"/>
                      <w:marRight w:val="0"/>
                      <w:marTop w:val="0"/>
                      <w:marBottom w:val="0"/>
                      <w:divBdr>
                        <w:top w:val="none" w:sz="0" w:space="0" w:color="auto"/>
                        <w:left w:val="none" w:sz="0" w:space="0" w:color="auto"/>
                        <w:bottom w:val="none" w:sz="0" w:space="0" w:color="auto"/>
                        <w:right w:val="none" w:sz="0" w:space="0" w:color="auto"/>
                      </w:divBdr>
                    </w:div>
                  </w:divsChild>
                </w:div>
                <w:div w:id="424687048">
                  <w:marLeft w:val="0"/>
                  <w:marRight w:val="0"/>
                  <w:marTop w:val="0"/>
                  <w:marBottom w:val="0"/>
                  <w:divBdr>
                    <w:top w:val="none" w:sz="0" w:space="0" w:color="auto"/>
                    <w:left w:val="none" w:sz="0" w:space="0" w:color="auto"/>
                    <w:bottom w:val="none" w:sz="0" w:space="0" w:color="auto"/>
                    <w:right w:val="none" w:sz="0" w:space="0" w:color="auto"/>
                  </w:divBdr>
                  <w:divsChild>
                    <w:div w:id="2122142226">
                      <w:marLeft w:val="0"/>
                      <w:marRight w:val="0"/>
                      <w:marTop w:val="0"/>
                      <w:marBottom w:val="0"/>
                      <w:divBdr>
                        <w:top w:val="none" w:sz="0" w:space="0" w:color="auto"/>
                        <w:left w:val="none" w:sz="0" w:space="0" w:color="auto"/>
                        <w:bottom w:val="none" w:sz="0" w:space="0" w:color="auto"/>
                        <w:right w:val="none" w:sz="0" w:space="0" w:color="auto"/>
                      </w:divBdr>
                    </w:div>
                  </w:divsChild>
                </w:div>
                <w:div w:id="436559636">
                  <w:marLeft w:val="0"/>
                  <w:marRight w:val="0"/>
                  <w:marTop w:val="0"/>
                  <w:marBottom w:val="0"/>
                  <w:divBdr>
                    <w:top w:val="none" w:sz="0" w:space="0" w:color="auto"/>
                    <w:left w:val="none" w:sz="0" w:space="0" w:color="auto"/>
                    <w:bottom w:val="none" w:sz="0" w:space="0" w:color="auto"/>
                    <w:right w:val="none" w:sz="0" w:space="0" w:color="auto"/>
                  </w:divBdr>
                  <w:divsChild>
                    <w:div w:id="1705321845">
                      <w:marLeft w:val="0"/>
                      <w:marRight w:val="0"/>
                      <w:marTop w:val="0"/>
                      <w:marBottom w:val="0"/>
                      <w:divBdr>
                        <w:top w:val="none" w:sz="0" w:space="0" w:color="auto"/>
                        <w:left w:val="none" w:sz="0" w:space="0" w:color="auto"/>
                        <w:bottom w:val="none" w:sz="0" w:space="0" w:color="auto"/>
                        <w:right w:val="none" w:sz="0" w:space="0" w:color="auto"/>
                      </w:divBdr>
                    </w:div>
                  </w:divsChild>
                </w:div>
                <w:div w:id="442771515">
                  <w:marLeft w:val="0"/>
                  <w:marRight w:val="0"/>
                  <w:marTop w:val="0"/>
                  <w:marBottom w:val="0"/>
                  <w:divBdr>
                    <w:top w:val="none" w:sz="0" w:space="0" w:color="auto"/>
                    <w:left w:val="none" w:sz="0" w:space="0" w:color="auto"/>
                    <w:bottom w:val="none" w:sz="0" w:space="0" w:color="auto"/>
                    <w:right w:val="none" w:sz="0" w:space="0" w:color="auto"/>
                  </w:divBdr>
                  <w:divsChild>
                    <w:div w:id="1533958538">
                      <w:marLeft w:val="0"/>
                      <w:marRight w:val="0"/>
                      <w:marTop w:val="0"/>
                      <w:marBottom w:val="0"/>
                      <w:divBdr>
                        <w:top w:val="none" w:sz="0" w:space="0" w:color="auto"/>
                        <w:left w:val="none" w:sz="0" w:space="0" w:color="auto"/>
                        <w:bottom w:val="none" w:sz="0" w:space="0" w:color="auto"/>
                        <w:right w:val="none" w:sz="0" w:space="0" w:color="auto"/>
                      </w:divBdr>
                    </w:div>
                  </w:divsChild>
                </w:div>
                <w:div w:id="447623882">
                  <w:marLeft w:val="0"/>
                  <w:marRight w:val="0"/>
                  <w:marTop w:val="0"/>
                  <w:marBottom w:val="0"/>
                  <w:divBdr>
                    <w:top w:val="none" w:sz="0" w:space="0" w:color="auto"/>
                    <w:left w:val="none" w:sz="0" w:space="0" w:color="auto"/>
                    <w:bottom w:val="none" w:sz="0" w:space="0" w:color="auto"/>
                    <w:right w:val="none" w:sz="0" w:space="0" w:color="auto"/>
                  </w:divBdr>
                  <w:divsChild>
                    <w:div w:id="591400745">
                      <w:marLeft w:val="0"/>
                      <w:marRight w:val="0"/>
                      <w:marTop w:val="0"/>
                      <w:marBottom w:val="0"/>
                      <w:divBdr>
                        <w:top w:val="none" w:sz="0" w:space="0" w:color="auto"/>
                        <w:left w:val="none" w:sz="0" w:space="0" w:color="auto"/>
                        <w:bottom w:val="none" w:sz="0" w:space="0" w:color="auto"/>
                        <w:right w:val="none" w:sz="0" w:space="0" w:color="auto"/>
                      </w:divBdr>
                    </w:div>
                  </w:divsChild>
                </w:div>
                <w:div w:id="448553501">
                  <w:marLeft w:val="0"/>
                  <w:marRight w:val="0"/>
                  <w:marTop w:val="0"/>
                  <w:marBottom w:val="0"/>
                  <w:divBdr>
                    <w:top w:val="none" w:sz="0" w:space="0" w:color="auto"/>
                    <w:left w:val="none" w:sz="0" w:space="0" w:color="auto"/>
                    <w:bottom w:val="none" w:sz="0" w:space="0" w:color="auto"/>
                    <w:right w:val="none" w:sz="0" w:space="0" w:color="auto"/>
                  </w:divBdr>
                  <w:divsChild>
                    <w:div w:id="724455230">
                      <w:marLeft w:val="0"/>
                      <w:marRight w:val="0"/>
                      <w:marTop w:val="0"/>
                      <w:marBottom w:val="0"/>
                      <w:divBdr>
                        <w:top w:val="none" w:sz="0" w:space="0" w:color="auto"/>
                        <w:left w:val="none" w:sz="0" w:space="0" w:color="auto"/>
                        <w:bottom w:val="none" w:sz="0" w:space="0" w:color="auto"/>
                        <w:right w:val="none" w:sz="0" w:space="0" w:color="auto"/>
                      </w:divBdr>
                    </w:div>
                  </w:divsChild>
                </w:div>
                <w:div w:id="454445788">
                  <w:marLeft w:val="0"/>
                  <w:marRight w:val="0"/>
                  <w:marTop w:val="0"/>
                  <w:marBottom w:val="0"/>
                  <w:divBdr>
                    <w:top w:val="none" w:sz="0" w:space="0" w:color="auto"/>
                    <w:left w:val="none" w:sz="0" w:space="0" w:color="auto"/>
                    <w:bottom w:val="none" w:sz="0" w:space="0" w:color="auto"/>
                    <w:right w:val="none" w:sz="0" w:space="0" w:color="auto"/>
                  </w:divBdr>
                  <w:divsChild>
                    <w:div w:id="1431779950">
                      <w:marLeft w:val="0"/>
                      <w:marRight w:val="0"/>
                      <w:marTop w:val="0"/>
                      <w:marBottom w:val="0"/>
                      <w:divBdr>
                        <w:top w:val="none" w:sz="0" w:space="0" w:color="auto"/>
                        <w:left w:val="none" w:sz="0" w:space="0" w:color="auto"/>
                        <w:bottom w:val="none" w:sz="0" w:space="0" w:color="auto"/>
                        <w:right w:val="none" w:sz="0" w:space="0" w:color="auto"/>
                      </w:divBdr>
                    </w:div>
                  </w:divsChild>
                </w:div>
                <w:div w:id="470711015">
                  <w:marLeft w:val="0"/>
                  <w:marRight w:val="0"/>
                  <w:marTop w:val="0"/>
                  <w:marBottom w:val="0"/>
                  <w:divBdr>
                    <w:top w:val="none" w:sz="0" w:space="0" w:color="auto"/>
                    <w:left w:val="none" w:sz="0" w:space="0" w:color="auto"/>
                    <w:bottom w:val="none" w:sz="0" w:space="0" w:color="auto"/>
                    <w:right w:val="none" w:sz="0" w:space="0" w:color="auto"/>
                  </w:divBdr>
                  <w:divsChild>
                    <w:div w:id="3175062">
                      <w:marLeft w:val="0"/>
                      <w:marRight w:val="0"/>
                      <w:marTop w:val="0"/>
                      <w:marBottom w:val="0"/>
                      <w:divBdr>
                        <w:top w:val="none" w:sz="0" w:space="0" w:color="auto"/>
                        <w:left w:val="none" w:sz="0" w:space="0" w:color="auto"/>
                        <w:bottom w:val="none" w:sz="0" w:space="0" w:color="auto"/>
                        <w:right w:val="none" w:sz="0" w:space="0" w:color="auto"/>
                      </w:divBdr>
                    </w:div>
                  </w:divsChild>
                </w:div>
                <w:div w:id="475609534">
                  <w:marLeft w:val="0"/>
                  <w:marRight w:val="0"/>
                  <w:marTop w:val="0"/>
                  <w:marBottom w:val="0"/>
                  <w:divBdr>
                    <w:top w:val="none" w:sz="0" w:space="0" w:color="auto"/>
                    <w:left w:val="none" w:sz="0" w:space="0" w:color="auto"/>
                    <w:bottom w:val="none" w:sz="0" w:space="0" w:color="auto"/>
                    <w:right w:val="none" w:sz="0" w:space="0" w:color="auto"/>
                  </w:divBdr>
                  <w:divsChild>
                    <w:div w:id="1978339300">
                      <w:marLeft w:val="0"/>
                      <w:marRight w:val="0"/>
                      <w:marTop w:val="0"/>
                      <w:marBottom w:val="0"/>
                      <w:divBdr>
                        <w:top w:val="none" w:sz="0" w:space="0" w:color="auto"/>
                        <w:left w:val="none" w:sz="0" w:space="0" w:color="auto"/>
                        <w:bottom w:val="none" w:sz="0" w:space="0" w:color="auto"/>
                        <w:right w:val="none" w:sz="0" w:space="0" w:color="auto"/>
                      </w:divBdr>
                    </w:div>
                  </w:divsChild>
                </w:div>
                <w:div w:id="484129513">
                  <w:marLeft w:val="0"/>
                  <w:marRight w:val="0"/>
                  <w:marTop w:val="0"/>
                  <w:marBottom w:val="0"/>
                  <w:divBdr>
                    <w:top w:val="none" w:sz="0" w:space="0" w:color="auto"/>
                    <w:left w:val="none" w:sz="0" w:space="0" w:color="auto"/>
                    <w:bottom w:val="none" w:sz="0" w:space="0" w:color="auto"/>
                    <w:right w:val="none" w:sz="0" w:space="0" w:color="auto"/>
                  </w:divBdr>
                  <w:divsChild>
                    <w:div w:id="423183225">
                      <w:marLeft w:val="0"/>
                      <w:marRight w:val="0"/>
                      <w:marTop w:val="0"/>
                      <w:marBottom w:val="0"/>
                      <w:divBdr>
                        <w:top w:val="none" w:sz="0" w:space="0" w:color="auto"/>
                        <w:left w:val="none" w:sz="0" w:space="0" w:color="auto"/>
                        <w:bottom w:val="none" w:sz="0" w:space="0" w:color="auto"/>
                        <w:right w:val="none" w:sz="0" w:space="0" w:color="auto"/>
                      </w:divBdr>
                    </w:div>
                  </w:divsChild>
                </w:div>
                <w:div w:id="484593746">
                  <w:marLeft w:val="0"/>
                  <w:marRight w:val="0"/>
                  <w:marTop w:val="0"/>
                  <w:marBottom w:val="0"/>
                  <w:divBdr>
                    <w:top w:val="none" w:sz="0" w:space="0" w:color="auto"/>
                    <w:left w:val="none" w:sz="0" w:space="0" w:color="auto"/>
                    <w:bottom w:val="none" w:sz="0" w:space="0" w:color="auto"/>
                    <w:right w:val="none" w:sz="0" w:space="0" w:color="auto"/>
                  </w:divBdr>
                  <w:divsChild>
                    <w:div w:id="2085255381">
                      <w:marLeft w:val="0"/>
                      <w:marRight w:val="0"/>
                      <w:marTop w:val="0"/>
                      <w:marBottom w:val="0"/>
                      <w:divBdr>
                        <w:top w:val="none" w:sz="0" w:space="0" w:color="auto"/>
                        <w:left w:val="none" w:sz="0" w:space="0" w:color="auto"/>
                        <w:bottom w:val="none" w:sz="0" w:space="0" w:color="auto"/>
                        <w:right w:val="none" w:sz="0" w:space="0" w:color="auto"/>
                      </w:divBdr>
                    </w:div>
                  </w:divsChild>
                </w:div>
                <w:div w:id="491877399">
                  <w:marLeft w:val="0"/>
                  <w:marRight w:val="0"/>
                  <w:marTop w:val="0"/>
                  <w:marBottom w:val="0"/>
                  <w:divBdr>
                    <w:top w:val="none" w:sz="0" w:space="0" w:color="auto"/>
                    <w:left w:val="none" w:sz="0" w:space="0" w:color="auto"/>
                    <w:bottom w:val="none" w:sz="0" w:space="0" w:color="auto"/>
                    <w:right w:val="none" w:sz="0" w:space="0" w:color="auto"/>
                  </w:divBdr>
                  <w:divsChild>
                    <w:div w:id="673728004">
                      <w:marLeft w:val="0"/>
                      <w:marRight w:val="0"/>
                      <w:marTop w:val="0"/>
                      <w:marBottom w:val="0"/>
                      <w:divBdr>
                        <w:top w:val="none" w:sz="0" w:space="0" w:color="auto"/>
                        <w:left w:val="none" w:sz="0" w:space="0" w:color="auto"/>
                        <w:bottom w:val="none" w:sz="0" w:space="0" w:color="auto"/>
                        <w:right w:val="none" w:sz="0" w:space="0" w:color="auto"/>
                      </w:divBdr>
                    </w:div>
                    <w:div w:id="675376867">
                      <w:marLeft w:val="0"/>
                      <w:marRight w:val="0"/>
                      <w:marTop w:val="0"/>
                      <w:marBottom w:val="0"/>
                      <w:divBdr>
                        <w:top w:val="none" w:sz="0" w:space="0" w:color="auto"/>
                        <w:left w:val="none" w:sz="0" w:space="0" w:color="auto"/>
                        <w:bottom w:val="none" w:sz="0" w:space="0" w:color="auto"/>
                        <w:right w:val="none" w:sz="0" w:space="0" w:color="auto"/>
                      </w:divBdr>
                    </w:div>
                    <w:div w:id="880825270">
                      <w:marLeft w:val="0"/>
                      <w:marRight w:val="0"/>
                      <w:marTop w:val="0"/>
                      <w:marBottom w:val="0"/>
                      <w:divBdr>
                        <w:top w:val="none" w:sz="0" w:space="0" w:color="auto"/>
                        <w:left w:val="none" w:sz="0" w:space="0" w:color="auto"/>
                        <w:bottom w:val="none" w:sz="0" w:space="0" w:color="auto"/>
                        <w:right w:val="none" w:sz="0" w:space="0" w:color="auto"/>
                      </w:divBdr>
                    </w:div>
                  </w:divsChild>
                </w:div>
                <w:div w:id="504780965">
                  <w:marLeft w:val="0"/>
                  <w:marRight w:val="0"/>
                  <w:marTop w:val="0"/>
                  <w:marBottom w:val="0"/>
                  <w:divBdr>
                    <w:top w:val="none" w:sz="0" w:space="0" w:color="auto"/>
                    <w:left w:val="none" w:sz="0" w:space="0" w:color="auto"/>
                    <w:bottom w:val="none" w:sz="0" w:space="0" w:color="auto"/>
                    <w:right w:val="none" w:sz="0" w:space="0" w:color="auto"/>
                  </w:divBdr>
                  <w:divsChild>
                    <w:div w:id="294801267">
                      <w:marLeft w:val="0"/>
                      <w:marRight w:val="0"/>
                      <w:marTop w:val="0"/>
                      <w:marBottom w:val="0"/>
                      <w:divBdr>
                        <w:top w:val="none" w:sz="0" w:space="0" w:color="auto"/>
                        <w:left w:val="none" w:sz="0" w:space="0" w:color="auto"/>
                        <w:bottom w:val="none" w:sz="0" w:space="0" w:color="auto"/>
                        <w:right w:val="none" w:sz="0" w:space="0" w:color="auto"/>
                      </w:divBdr>
                    </w:div>
                  </w:divsChild>
                </w:div>
                <w:div w:id="509872508">
                  <w:marLeft w:val="0"/>
                  <w:marRight w:val="0"/>
                  <w:marTop w:val="0"/>
                  <w:marBottom w:val="0"/>
                  <w:divBdr>
                    <w:top w:val="none" w:sz="0" w:space="0" w:color="auto"/>
                    <w:left w:val="none" w:sz="0" w:space="0" w:color="auto"/>
                    <w:bottom w:val="none" w:sz="0" w:space="0" w:color="auto"/>
                    <w:right w:val="none" w:sz="0" w:space="0" w:color="auto"/>
                  </w:divBdr>
                  <w:divsChild>
                    <w:div w:id="611936558">
                      <w:marLeft w:val="0"/>
                      <w:marRight w:val="0"/>
                      <w:marTop w:val="0"/>
                      <w:marBottom w:val="0"/>
                      <w:divBdr>
                        <w:top w:val="none" w:sz="0" w:space="0" w:color="auto"/>
                        <w:left w:val="none" w:sz="0" w:space="0" w:color="auto"/>
                        <w:bottom w:val="none" w:sz="0" w:space="0" w:color="auto"/>
                        <w:right w:val="none" w:sz="0" w:space="0" w:color="auto"/>
                      </w:divBdr>
                    </w:div>
                  </w:divsChild>
                </w:div>
                <w:div w:id="510216478">
                  <w:marLeft w:val="0"/>
                  <w:marRight w:val="0"/>
                  <w:marTop w:val="0"/>
                  <w:marBottom w:val="0"/>
                  <w:divBdr>
                    <w:top w:val="none" w:sz="0" w:space="0" w:color="auto"/>
                    <w:left w:val="none" w:sz="0" w:space="0" w:color="auto"/>
                    <w:bottom w:val="none" w:sz="0" w:space="0" w:color="auto"/>
                    <w:right w:val="none" w:sz="0" w:space="0" w:color="auto"/>
                  </w:divBdr>
                  <w:divsChild>
                    <w:div w:id="221143358">
                      <w:marLeft w:val="0"/>
                      <w:marRight w:val="0"/>
                      <w:marTop w:val="0"/>
                      <w:marBottom w:val="0"/>
                      <w:divBdr>
                        <w:top w:val="none" w:sz="0" w:space="0" w:color="auto"/>
                        <w:left w:val="none" w:sz="0" w:space="0" w:color="auto"/>
                        <w:bottom w:val="none" w:sz="0" w:space="0" w:color="auto"/>
                        <w:right w:val="none" w:sz="0" w:space="0" w:color="auto"/>
                      </w:divBdr>
                    </w:div>
                  </w:divsChild>
                </w:div>
                <w:div w:id="516388569">
                  <w:marLeft w:val="0"/>
                  <w:marRight w:val="0"/>
                  <w:marTop w:val="0"/>
                  <w:marBottom w:val="0"/>
                  <w:divBdr>
                    <w:top w:val="none" w:sz="0" w:space="0" w:color="auto"/>
                    <w:left w:val="none" w:sz="0" w:space="0" w:color="auto"/>
                    <w:bottom w:val="none" w:sz="0" w:space="0" w:color="auto"/>
                    <w:right w:val="none" w:sz="0" w:space="0" w:color="auto"/>
                  </w:divBdr>
                  <w:divsChild>
                    <w:div w:id="405689431">
                      <w:marLeft w:val="0"/>
                      <w:marRight w:val="0"/>
                      <w:marTop w:val="0"/>
                      <w:marBottom w:val="0"/>
                      <w:divBdr>
                        <w:top w:val="none" w:sz="0" w:space="0" w:color="auto"/>
                        <w:left w:val="none" w:sz="0" w:space="0" w:color="auto"/>
                        <w:bottom w:val="none" w:sz="0" w:space="0" w:color="auto"/>
                        <w:right w:val="none" w:sz="0" w:space="0" w:color="auto"/>
                      </w:divBdr>
                    </w:div>
                  </w:divsChild>
                </w:div>
                <w:div w:id="523441597">
                  <w:marLeft w:val="0"/>
                  <w:marRight w:val="0"/>
                  <w:marTop w:val="0"/>
                  <w:marBottom w:val="0"/>
                  <w:divBdr>
                    <w:top w:val="none" w:sz="0" w:space="0" w:color="auto"/>
                    <w:left w:val="none" w:sz="0" w:space="0" w:color="auto"/>
                    <w:bottom w:val="none" w:sz="0" w:space="0" w:color="auto"/>
                    <w:right w:val="none" w:sz="0" w:space="0" w:color="auto"/>
                  </w:divBdr>
                  <w:divsChild>
                    <w:div w:id="1596010303">
                      <w:marLeft w:val="0"/>
                      <w:marRight w:val="0"/>
                      <w:marTop w:val="0"/>
                      <w:marBottom w:val="0"/>
                      <w:divBdr>
                        <w:top w:val="none" w:sz="0" w:space="0" w:color="auto"/>
                        <w:left w:val="none" w:sz="0" w:space="0" w:color="auto"/>
                        <w:bottom w:val="none" w:sz="0" w:space="0" w:color="auto"/>
                        <w:right w:val="none" w:sz="0" w:space="0" w:color="auto"/>
                      </w:divBdr>
                    </w:div>
                  </w:divsChild>
                </w:div>
                <w:div w:id="523520497">
                  <w:marLeft w:val="0"/>
                  <w:marRight w:val="0"/>
                  <w:marTop w:val="0"/>
                  <w:marBottom w:val="0"/>
                  <w:divBdr>
                    <w:top w:val="none" w:sz="0" w:space="0" w:color="auto"/>
                    <w:left w:val="none" w:sz="0" w:space="0" w:color="auto"/>
                    <w:bottom w:val="none" w:sz="0" w:space="0" w:color="auto"/>
                    <w:right w:val="none" w:sz="0" w:space="0" w:color="auto"/>
                  </w:divBdr>
                  <w:divsChild>
                    <w:div w:id="722367680">
                      <w:marLeft w:val="0"/>
                      <w:marRight w:val="0"/>
                      <w:marTop w:val="0"/>
                      <w:marBottom w:val="0"/>
                      <w:divBdr>
                        <w:top w:val="none" w:sz="0" w:space="0" w:color="auto"/>
                        <w:left w:val="none" w:sz="0" w:space="0" w:color="auto"/>
                        <w:bottom w:val="none" w:sz="0" w:space="0" w:color="auto"/>
                        <w:right w:val="none" w:sz="0" w:space="0" w:color="auto"/>
                      </w:divBdr>
                    </w:div>
                  </w:divsChild>
                </w:div>
                <w:div w:id="534931503">
                  <w:marLeft w:val="0"/>
                  <w:marRight w:val="0"/>
                  <w:marTop w:val="0"/>
                  <w:marBottom w:val="0"/>
                  <w:divBdr>
                    <w:top w:val="none" w:sz="0" w:space="0" w:color="auto"/>
                    <w:left w:val="none" w:sz="0" w:space="0" w:color="auto"/>
                    <w:bottom w:val="none" w:sz="0" w:space="0" w:color="auto"/>
                    <w:right w:val="none" w:sz="0" w:space="0" w:color="auto"/>
                  </w:divBdr>
                  <w:divsChild>
                    <w:div w:id="1977177675">
                      <w:marLeft w:val="0"/>
                      <w:marRight w:val="0"/>
                      <w:marTop w:val="0"/>
                      <w:marBottom w:val="0"/>
                      <w:divBdr>
                        <w:top w:val="none" w:sz="0" w:space="0" w:color="auto"/>
                        <w:left w:val="none" w:sz="0" w:space="0" w:color="auto"/>
                        <w:bottom w:val="none" w:sz="0" w:space="0" w:color="auto"/>
                        <w:right w:val="none" w:sz="0" w:space="0" w:color="auto"/>
                      </w:divBdr>
                    </w:div>
                  </w:divsChild>
                </w:div>
                <w:div w:id="549461940">
                  <w:marLeft w:val="0"/>
                  <w:marRight w:val="0"/>
                  <w:marTop w:val="0"/>
                  <w:marBottom w:val="0"/>
                  <w:divBdr>
                    <w:top w:val="none" w:sz="0" w:space="0" w:color="auto"/>
                    <w:left w:val="none" w:sz="0" w:space="0" w:color="auto"/>
                    <w:bottom w:val="none" w:sz="0" w:space="0" w:color="auto"/>
                    <w:right w:val="none" w:sz="0" w:space="0" w:color="auto"/>
                  </w:divBdr>
                  <w:divsChild>
                    <w:div w:id="1671179445">
                      <w:marLeft w:val="0"/>
                      <w:marRight w:val="0"/>
                      <w:marTop w:val="0"/>
                      <w:marBottom w:val="0"/>
                      <w:divBdr>
                        <w:top w:val="none" w:sz="0" w:space="0" w:color="auto"/>
                        <w:left w:val="none" w:sz="0" w:space="0" w:color="auto"/>
                        <w:bottom w:val="none" w:sz="0" w:space="0" w:color="auto"/>
                        <w:right w:val="none" w:sz="0" w:space="0" w:color="auto"/>
                      </w:divBdr>
                    </w:div>
                  </w:divsChild>
                </w:div>
                <w:div w:id="579869563">
                  <w:marLeft w:val="0"/>
                  <w:marRight w:val="0"/>
                  <w:marTop w:val="0"/>
                  <w:marBottom w:val="0"/>
                  <w:divBdr>
                    <w:top w:val="none" w:sz="0" w:space="0" w:color="auto"/>
                    <w:left w:val="none" w:sz="0" w:space="0" w:color="auto"/>
                    <w:bottom w:val="none" w:sz="0" w:space="0" w:color="auto"/>
                    <w:right w:val="none" w:sz="0" w:space="0" w:color="auto"/>
                  </w:divBdr>
                  <w:divsChild>
                    <w:div w:id="1088187787">
                      <w:marLeft w:val="0"/>
                      <w:marRight w:val="0"/>
                      <w:marTop w:val="0"/>
                      <w:marBottom w:val="0"/>
                      <w:divBdr>
                        <w:top w:val="none" w:sz="0" w:space="0" w:color="auto"/>
                        <w:left w:val="none" w:sz="0" w:space="0" w:color="auto"/>
                        <w:bottom w:val="none" w:sz="0" w:space="0" w:color="auto"/>
                        <w:right w:val="none" w:sz="0" w:space="0" w:color="auto"/>
                      </w:divBdr>
                    </w:div>
                  </w:divsChild>
                </w:div>
                <w:div w:id="586690363">
                  <w:marLeft w:val="0"/>
                  <w:marRight w:val="0"/>
                  <w:marTop w:val="0"/>
                  <w:marBottom w:val="0"/>
                  <w:divBdr>
                    <w:top w:val="none" w:sz="0" w:space="0" w:color="auto"/>
                    <w:left w:val="none" w:sz="0" w:space="0" w:color="auto"/>
                    <w:bottom w:val="none" w:sz="0" w:space="0" w:color="auto"/>
                    <w:right w:val="none" w:sz="0" w:space="0" w:color="auto"/>
                  </w:divBdr>
                  <w:divsChild>
                    <w:div w:id="1324358619">
                      <w:marLeft w:val="0"/>
                      <w:marRight w:val="0"/>
                      <w:marTop w:val="0"/>
                      <w:marBottom w:val="0"/>
                      <w:divBdr>
                        <w:top w:val="none" w:sz="0" w:space="0" w:color="auto"/>
                        <w:left w:val="none" w:sz="0" w:space="0" w:color="auto"/>
                        <w:bottom w:val="none" w:sz="0" w:space="0" w:color="auto"/>
                        <w:right w:val="none" w:sz="0" w:space="0" w:color="auto"/>
                      </w:divBdr>
                    </w:div>
                  </w:divsChild>
                </w:div>
                <w:div w:id="597836442">
                  <w:marLeft w:val="0"/>
                  <w:marRight w:val="0"/>
                  <w:marTop w:val="0"/>
                  <w:marBottom w:val="0"/>
                  <w:divBdr>
                    <w:top w:val="none" w:sz="0" w:space="0" w:color="auto"/>
                    <w:left w:val="none" w:sz="0" w:space="0" w:color="auto"/>
                    <w:bottom w:val="none" w:sz="0" w:space="0" w:color="auto"/>
                    <w:right w:val="none" w:sz="0" w:space="0" w:color="auto"/>
                  </w:divBdr>
                  <w:divsChild>
                    <w:div w:id="595138592">
                      <w:marLeft w:val="0"/>
                      <w:marRight w:val="0"/>
                      <w:marTop w:val="0"/>
                      <w:marBottom w:val="0"/>
                      <w:divBdr>
                        <w:top w:val="none" w:sz="0" w:space="0" w:color="auto"/>
                        <w:left w:val="none" w:sz="0" w:space="0" w:color="auto"/>
                        <w:bottom w:val="none" w:sz="0" w:space="0" w:color="auto"/>
                        <w:right w:val="none" w:sz="0" w:space="0" w:color="auto"/>
                      </w:divBdr>
                    </w:div>
                  </w:divsChild>
                </w:div>
                <w:div w:id="604466125">
                  <w:marLeft w:val="0"/>
                  <w:marRight w:val="0"/>
                  <w:marTop w:val="0"/>
                  <w:marBottom w:val="0"/>
                  <w:divBdr>
                    <w:top w:val="none" w:sz="0" w:space="0" w:color="auto"/>
                    <w:left w:val="none" w:sz="0" w:space="0" w:color="auto"/>
                    <w:bottom w:val="none" w:sz="0" w:space="0" w:color="auto"/>
                    <w:right w:val="none" w:sz="0" w:space="0" w:color="auto"/>
                  </w:divBdr>
                  <w:divsChild>
                    <w:div w:id="940646510">
                      <w:marLeft w:val="0"/>
                      <w:marRight w:val="0"/>
                      <w:marTop w:val="0"/>
                      <w:marBottom w:val="0"/>
                      <w:divBdr>
                        <w:top w:val="none" w:sz="0" w:space="0" w:color="auto"/>
                        <w:left w:val="none" w:sz="0" w:space="0" w:color="auto"/>
                        <w:bottom w:val="none" w:sz="0" w:space="0" w:color="auto"/>
                        <w:right w:val="none" w:sz="0" w:space="0" w:color="auto"/>
                      </w:divBdr>
                    </w:div>
                  </w:divsChild>
                </w:div>
                <w:div w:id="624238319">
                  <w:marLeft w:val="0"/>
                  <w:marRight w:val="0"/>
                  <w:marTop w:val="0"/>
                  <w:marBottom w:val="0"/>
                  <w:divBdr>
                    <w:top w:val="none" w:sz="0" w:space="0" w:color="auto"/>
                    <w:left w:val="none" w:sz="0" w:space="0" w:color="auto"/>
                    <w:bottom w:val="none" w:sz="0" w:space="0" w:color="auto"/>
                    <w:right w:val="none" w:sz="0" w:space="0" w:color="auto"/>
                  </w:divBdr>
                  <w:divsChild>
                    <w:div w:id="1137994804">
                      <w:marLeft w:val="0"/>
                      <w:marRight w:val="0"/>
                      <w:marTop w:val="0"/>
                      <w:marBottom w:val="0"/>
                      <w:divBdr>
                        <w:top w:val="none" w:sz="0" w:space="0" w:color="auto"/>
                        <w:left w:val="none" w:sz="0" w:space="0" w:color="auto"/>
                        <w:bottom w:val="none" w:sz="0" w:space="0" w:color="auto"/>
                        <w:right w:val="none" w:sz="0" w:space="0" w:color="auto"/>
                      </w:divBdr>
                    </w:div>
                  </w:divsChild>
                </w:div>
                <w:div w:id="630788301">
                  <w:marLeft w:val="0"/>
                  <w:marRight w:val="0"/>
                  <w:marTop w:val="0"/>
                  <w:marBottom w:val="0"/>
                  <w:divBdr>
                    <w:top w:val="none" w:sz="0" w:space="0" w:color="auto"/>
                    <w:left w:val="none" w:sz="0" w:space="0" w:color="auto"/>
                    <w:bottom w:val="none" w:sz="0" w:space="0" w:color="auto"/>
                    <w:right w:val="none" w:sz="0" w:space="0" w:color="auto"/>
                  </w:divBdr>
                  <w:divsChild>
                    <w:div w:id="1516768598">
                      <w:marLeft w:val="0"/>
                      <w:marRight w:val="0"/>
                      <w:marTop w:val="0"/>
                      <w:marBottom w:val="0"/>
                      <w:divBdr>
                        <w:top w:val="none" w:sz="0" w:space="0" w:color="auto"/>
                        <w:left w:val="none" w:sz="0" w:space="0" w:color="auto"/>
                        <w:bottom w:val="none" w:sz="0" w:space="0" w:color="auto"/>
                        <w:right w:val="none" w:sz="0" w:space="0" w:color="auto"/>
                      </w:divBdr>
                    </w:div>
                  </w:divsChild>
                </w:div>
                <w:div w:id="645167279">
                  <w:marLeft w:val="0"/>
                  <w:marRight w:val="0"/>
                  <w:marTop w:val="0"/>
                  <w:marBottom w:val="0"/>
                  <w:divBdr>
                    <w:top w:val="none" w:sz="0" w:space="0" w:color="auto"/>
                    <w:left w:val="none" w:sz="0" w:space="0" w:color="auto"/>
                    <w:bottom w:val="none" w:sz="0" w:space="0" w:color="auto"/>
                    <w:right w:val="none" w:sz="0" w:space="0" w:color="auto"/>
                  </w:divBdr>
                  <w:divsChild>
                    <w:div w:id="1946108423">
                      <w:marLeft w:val="0"/>
                      <w:marRight w:val="0"/>
                      <w:marTop w:val="0"/>
                      <w:marBottom w:val="0"/>
                      <w:divBdr>
                        <w:top w:val="none" w:sz="0" w:space="0" w:color="auto"/>
                        <w:left w:val="none" w:sz="0" w:space="0" w:color="auto"/>
                        <w:bottom w:val="none" w:sz="0" w:space="0" w:color="auto"/>
                        <w:right w:val="none" w:sz="0" w:space="0" w:color="auto"/>
                      </w:divBdr>
                    </w:div>
                  </w:divsChild>
                </w:div>
                <w:div w:id="652871288">
                  <w:marLeft w:val="0"/>
                  <w:marRight w:val="0"/>
                  <w:marTop w:val="0"/>
                  <w:marBottom w:val="0"/>
                  <w:divBdr>
                    <w:top w:val="none" w:sz="0" w:space="0" w:color="auto"/>
                    <w:left w:val="none" w:sz="0" w:space="0" w:color="auto"/>
                    <w:bottom w:val="none" w:sz="0" w:space="0" w:color="auto"/>
                    <w:right w:val="none" w:sz="0" w:space="0" w:color="auto"/>
                  </w:divBdr>
                  <w:divsChild>
                    <w:div w:id="218788519">
                      <w:marLeft w:val="0"/>
                      <w:marRight w:val="0"/>
                      <w:marTop w:val="0"/>
                      <w:marBottom w:val="0"/>
                      <w:divBdr>
                        <w:top w:val="none" w:sz="0" w:space="0" w:color="auto"/>
                        <w:left w:val="none" w:sz="0" w:space="0" w:color="auto"/>
                        <w:bottom w:val="none" w:sz="0" w:space="0" w:color="auto"/>
                        <w:right w:val="none" w:sz="0" w:space="0" w:color="auto"/>
                      </w:divBdr>
                    </w:div>
                  </w:divsChild>
                </w:div>
                <w:div w:id="667749934">
                  <w:marLeft w:val="0"/>
                  <w:marRight w:val="0"/>
                  <w:marTop w:val="0"/>
                  <w:marBottom w:val="0"/>
                  <w:divBdr>
                    <w:top w:val="none" w:sz="0" w:space="0" w:color="auto"/>
                    <w:left w:val="none" w:sz="0" w:space="0" w:color="auto"/>
                    <w:bottom w:val="none" w:sz="0" w:space="0" w:color="auto"/>
                    <w:right w:val="none" w:sz="0" w:space="0" w:color="auto"/>
                  </w:divBdr>
                  <w:divsChild>
                    <w:div w:id="2046129935">
                      <w:marLeft w:val="0"/>
                      <w:marRight w:val="0"/>
                      <w:marTop w:val="0"/>
                      <w:marBottom w:val="0"/>
                      <w:divBdr>
                        <w:top w:val="none" w:sz="0" w:space="0" w:color="auto"/>
                        <w:left w:val="none" w:sz="0" w:space="0" w:color="auto"/>
                        <w:bottom w:val="none" w:sz="0" w:space="0" w:color="auto"/>
                        <w:right w:val="none" w:sz="0" w:space="0" w:color="auto"/>
                      </w:divBdr>
                    </w:div>
                  </w:divsChild>
                </w:div>
                <w:div w:id="668364164">
                  <w:marLeft w:val="0"/>
                  <w:marRight w:val="0"/>
                  <w:marTop w:val="0"/>
                  <w:marBottom w:val="0"/>
                  <w:divBdr>
                    <w:top w:val="none" w:sz="0" w:space="0" w:color="auto"/>
                    <w:left w:val="none" w:sz="0" w:space="0" w:color="auto"/>
                    <w:bottom w:val="none" w:sz="0" w:space="0" w:color="auto"/>
                    <w:right w:val="none" w:sz="0" w:space="0" w:color="auto"/>
                  </w:divBdr>
                  <w:divsChild>
                    <w:div w:id="997919979">
                      <w:marLeft w:val="0"/>
                      <w:marRight w:val="0"/>
                      <w:marTop w:val="0"/>
                      <w:marBottom w:val="0"/>
                      <w:divBdr>
                        <w:top w:val="none" w:sz="0" w:space="0" w:color="auto"/>
                        <w:left w:val="none" w:sz="0" w:space="0" w:color="auto"/>
                        <w:bottom w:val="none" w:sz="0" w:space="0" w:color="auto"/>
                        <w:right w:val="none" w:sz="0" w:space="0" w:color="auto"/>
                      </w:divBdr>
                    </w:div>
                  </w:divsChild>
                </w:div>
                <w:div w:id="674496998">
                  <w:marLeft w:val="0"/>
                  <w:marRight w:val="0"/>
                  <w:marTop w:val="0"/>
                  <w:marBottom w:val="0"/>
                  <w:divBdr>
                    <w:top w:val="none" w:sz="0" w:space="0" w:color="auto"/>
                    <w:left w:val="none" w:sz="0" w:space="0" w:color="auto"/>
                    <w:bottom w:val="none" w:sz="0" w:space="0" w:color="auto"/>
                    <w:right w:val="none" w:sz="0" w:space="0" w:color="auto"/>
                  </w:divBdr>
                  <w:divsChild>
                    <w:div w:id="1309551396">
                      <w:marLeft w:val="0"/>
                      <w:marRight w:val="0"/>
                      <w:marTop w:val="0"/>
                      <w:marBottom w:val="0"/>
                      <w:divBdr>
                        <w:top w:val="none" w:sz="0" w:space="0" w:color="auto"/>
                        <w:left w:val="none" w:sz="0" w:space="0" w:color="auto"/>
                        <w:bottom w:val="none" w:sz="0" w:space="0" w:color="auto"/>
                        <w:right w:val="none" w:sz="0" w:space="0" w:color="auto"/>
                      </w:divBdr>
                    </w:div>
                  </w:divsChild>
                </w:div>
                <w:div w:id="704644269">
                  <w:marLeft w:val="0"/>
                  <w:marRight w:val="0"/>
                  <w:marTop w:val="0"/>
                  <w:marBottom w:val="0"/>
                  <w:divBdr>
                    <w:top w:val="none" w:sz="0" w:space="0" w:color="auto"/>
                    <w:left w:val="none" w:sz="0" w:space="0" w:color="auto"/>
                    <w:bottom w:val="none" w:sz="0" w:space="0" w:color="auto"/>
                    <w:right w:val="none" w:sz="0" w:space="0" w:color="auto"/>
                  </w:divBdr>
                  <w:divsChild>
                    <w:div w:id="749274834">
                      <w:marLeft w:val="0"/>
                      <w:marRight w:val="0"/>
                      <w:marTop w:val="0"/>
                      <w:marBottom w:val="0"/>
                      <w:divBdr>
                        <w:top w:val="none" w:sz="0" w:space="0" w:color="auto"/>
                        <w:left w:val="none" w:sz="0" w:space="0" w:color="auto"/>
                        <w:bottom w:val="none" w:sz="0" w:space="0" w:color="auto"/>
                        <w:right w:val="none" w:sz="0" w:space="0" w:color="auto"/>
                      </w:divBdr>
                    </w:div>
                  </w:divsChild>
                </w:div>
                <w:div w:id="709955156">
                  <w:marLeft w:val="0"/>
                  <w:marRight w:val="0"/>
                  <w:marTop w:val="0"/>
                  <w:marBottom w:val="0"/>
                  <w:divBdr>
                    <w:top w:val="none" w:sz="0" w:space="0" w:color="auto"/>
                    <w:left w:val="none" w:sz="0" w:space="0" w:color="auto"/>
                    <w:bottom w:val="none" w:sz="0" w:space="0" w:color="auto"/>
                    <w:right w:val="none" w:sz="0" w:space="0" w:color="auto"/>
                  </w:divBdr>
                  <w:divsChild>
                    <w:div w:id="1131367434">
                      <w:marLeft w:val="0"/>
                      <w:marRight w:val="0"/>
                      <w:marTop w:val="0"/>
                      <w:marBottom w:val="0"/>
                      <w:divBdr>
                        <w:top w:val="none" w:sz="0" w:space="0" w:color="auto"/>
                        <w:left w:val="none" w:sz="0" w:space="0" w:color="auto"/>
                        <w:bottom w:val="none" w:sz="0" w:space="0" w:color="auto"/>
                        <w:right w:val="none" w:sz="0" w:space="0" w:color="auto"/>
                      </w:divBdr>
                    </w:div>
                  </w:divsChild>
                </w:div>
                <w:div w:id="714502769">
                  <w:marLeft w:val="0"/>
                  <w:marRight w:val="0"/>
                  <w:marTop w:val="0"/>
                  <w:marBottom w:val="0"/>
                  <w:divBdr>
                    <w:top w:val="none" w:sz="0" w:space="0" w:color="auto"/>
                    <w:left w:val="none" w:sz="0" w:space="0" w:color="auto"/>
                    <w:bottom w:val="none" w:sz="0" w:space="0" w:color="auto"/>
                    <w:right w:val="none" w:sz="0" w:space="0" w:color="auto"/>
                  </w:divBdr>
                  <w:divsChild>
                    <w:div w:id="1740862350">
                      <w:marLeft w:val="0"/>
                      <w:marRight w:val="0"/>
                      <w:marTop w:val="0"/>
                      <w:marBottom w:val="0"/>
                      <w:divBdr>
                        <w:top w:val="none" w:sz="0" w:space="0" w:color="auto"/>
                        <w:left w:val="none" w:sz="0" w:space="0" w:color="auto"/>
                        <w:bottom w:val="none" w:sz="0" w:space="0" w:color="auto"/>
                        <w:right w:val="none" w:sz="0" w:space="0" w:color="auto"/>
                      </w:divBdr>
                    </w:div>
                  </w:divsChild>
                </w:div>
                <w:div w:id="718670808">
                  <w:marLeft w:val="0"/>
                  <w:marRight w:val="0"/>
                  <w:marTop w:val="0"/>
                  <w:marBottom w:val="0"/>
                  <w:divBdr>
                    <w:top w:val="none" w:sz="0" w:space="0" w:color="auto"/>
                    <w:left w:val="none" w:sz="0" w:space="0" w:color="auto"/>
                    <w:bottom w:val="none" w:sz="0" w:space="0" w:color="auto"/>
                    <w:right w:val="none" w:sz="0" w:space="0" w:color="auto"/>
                  </w:divBdr>
                  <w:divsChild>
                    <w:div w:id="1876888501">
                      <w:marLeft w:val="0"/>
                      <w:marRight w:val="0"/>
                      <w:marTop w:val="0"/>
                      <w:marBottom w:val="0"/>
                      <w:divBdr>
                        <w:top w:val="none" w:sz="0" w:space="0" w:color="auto"/>
                        <w:left w:val="none" w:sz="0" w:space="0" w:color="auto"/>
                        <w:bottom w:val="none" w:sz="0" w:space="0" w:color="auto"/>
                        <w:right w:val="none" w:sz="0" w:space="0" w:color="auto"/>
                      </w:divBdr>
                    </w:div>
                  </w:divsChild>
                </w:div>
                <w:div w:id="755443203">
                  <w:marLeft w:val="0"/>
                  <w:marRight w:val="0"/>
                  <w:marTop w:val="0"/>
                  <w:marBottom w:val="0"/>
                  <w:divBdr>
                    <w:top w:val="none" w:sz="0" w:space="0" w:color="auto"/>
                    <w:left w:val="none" w:sz="0" w:space="0" w:color="auto"/>
                    <w:bottom w:val="none" w:sz="0" w:space="0" w:color="auto"/>
                    <w:right w:val="none" w:sz="0" w:space="0" w:color="auto"/>
                  </w:divBdr>
                  <w:divsChild>
                    <w:div w:id="967003990">
                      <w:marLeft w:val="0"/>
                      <w:marRight w:val="0"/>
                      <w:marTop w:val="0"/>
                      <w:marBottom w:val="0"/>
                      <w:divBdr>
                        <w:top w:val="none" w:sz="0" w:space="0" w:color="auto"/>
                        <w:left w:val="none" w:sz="0" w:space="0" w:color="auto"/>
                        <w:bottom w:val="none" w:sz="0" w:space="0" w:color="auto"/>
                        <w:right w:val="none" w:sz="0" w:space="0" w:color="auto"/>
                      </w:divBdr>
                    </w:div>
                  </w:divsChild>
                </w:div>
                <w:div w:id="766577881">
                  <w:marLeft w:val="0"/>
                  <w:marRight w:val="0"/>
                  <w:marTop w:val="0"/>
                  <w:marBottom w:val="0"/>
                  <w:divBdr>
                    <w:top w:val="none" w:sz="0" w:space="0" w:color="auto"/>
                    <w:left w:val="none" w:sz="0" w:space="0" w:color="auto"/>
                    <w:bottom w:val="none" w:sz="0" w:space="0" w:color="auto"/>
                    <w:right w:val="none" w:sz="0" w:space="0" w:color="auto"/>
                  </w:divBdr>
                  <w:divsChild>
                    <w:div w:id="960770109">
                      <w:marLeft w:val="0"/>
                      <w:marRight w:val="0"/>
                      <w:marTop w:val="0"/>
                      <w:marBottom w:val="0"/>
                      <w:divBdr>
                        <w:top w:val="none" w:sz="0" w:space="0" w:color="auto"/>
                        <w:left w:val="none" w:sz="0" w:space="0" w:color="auto"/>
                        <w:bottom w:val="none" w:sz="0" w:space="0" w:color="auto"/>
                        <w:right w:val="none" w:sz="0" w:space="0" w:color="auto"/>
                      </w:divBdr>
                    </w:div>
                  </w:divsChild>
                </w:div>
                <w:div w:id="774440896">
                  <w:marLeft w:val="0"/>
                  <w:marRight w:val="0"/>
                  <w:marTop w:val="0"/>
                  <w:marBottom w:val="0"/>
                  <w:divBdr>
                    <w:top w:val="none" w:sz="0" w:space="0" w:color="auto"/>
                    <w:left w:val="none" w:sz="0" w:space="0" w:color="auto"/>
                    <w:bottom w:val="none" w:sz="0" w:space="0" w:color="auto"/>
                    <w:right w:val="none" w:sz="0" w:space="0" w:color="auto"/>
                  </w:divBdr>
                  <w:divsChild>
                    <w:div w:id="1364134674">
                      <w:marLeft w:val="0"/>
                      <w:marRight w:val="0"/>
                      <w:marTop w:val="0"/>
                      <w:marBottom w:val="0"/>
                      <w:divBdr>
                        <w:top w:val="none" w:sz="0" w:space="0" w:color="auto"/>
                        <w:left w:val="none" w:sz="0" w:space="0" w:color="auto"/>
                        <w:bottom w:val="none" w:sz="0" w:space="0" w:color="auto"/>
                        <w:right w:val="none" w:sz="0" w:space="0" w:color="auto"/>
                      </w:divBdr>
                    </w:div>
                  </w:divsChild>
                </w:div>
                <w:div w:id="782383140">
                  <w:marLeft w:val="0"/>
                  <w:marRight w:val="0"/>
                  <w:marTop w:val="0"/>
                  <w:marBottom w:val="0"/>
                  <w:divBdr>
                    <w:top w:val="none" w:sz="0" w:space="0" w:color="auto"/>
                    <w:left w:val="none" w:sz="0" w:space="0" w:color="auto"/>
                    <w:bottom w:val="none" w:sz="0" w:space="0" w:color="auto"/>
                    <w:right w:val="none" w:sz="0" w:space="0" w:color="auto"/>
                  </w:divBdr>
                  <w:divsChild>
                    <w:div w:id="712119732">
                      <w:marLeft w:val="0"/>
                      <w:marRight w:val="0"/>
                      <w:marTop w:val="0"/>
                      <w:marBottom w:val="0"/>
                      <w:divBdr>
                        <w:top w:val="none" w:sz="0" w:space="0" w:color="auto"/>
                        <w:left w:val="none" w:sz="0" w:space="0" w:color="auto"/>
                        <w:bottom w:val="none" w:sz="0" w:space="0" w:color="auto"/>
                        <w:right w:val="none" w:sz="0" w:space="0" w:color="auto"/>
                      </w:divBdr>
                    </w:div>
                  </w:divsChild>
                </w:div>
                <w:div w:id="792792418">
                  <w:marLeft w:val="0"/>
                  <w:marRight w:val="0"/>
                  <w:marTop w:val="0"/>
                  <w:marBottom w:val="0"/>
                  <w:divBdr>
                    <w:top w:val="none" w:sz="0" w:space="0" w:color="auto"/>
                    <w:left w:val="none" w:sz="0" w:space="0" w:color="auto"/>
                    <w:bottom w:val="none" w:sz="0" w:space="0" w:color="auto"/>
                    <w:right w:val="none" w:sz="0" w:space="0" w:color="auto"/>
                  </w:divBdr>
                  <w:divsChild>
                    <w:div w:id="1364794114">
                      <w:marLeft w:val="0"/>
                      <w:marRight w:val="0"/>
                      <w:marTop w:val="0"/>
                      <w:marBottom w:val="0"/>
                      <w:divBdr>
                        <w:top w:val="none" w:sz="0" w:space="0" w:color="auto"/>
                        <w:left w:val="none" w:sz="0" w:space="0" w:color="auto"/>
                        <w:bottom w:val="none" w:sz="0" w:space="0" w:color="auto"/>
                        <w:right w:val="none" w:sz="0" w:space="0" w:color="auto"/>
                      </w:divBdr>
                    </w:div>
                  </w:divsChild>
                </w:div>
                <w:div w:id="796148533">
                  <w:marLeft w:val="0"/>
                  <w:marRight w:val="0"/>
                  <w:marTop w:val="0"/>
                  <w:marBottom w:val="0"/>
                  <w:divBdr>
                    <w:top w:val="none" w:sz="0" w:space="0" w:color="auto"/>
                    <w:left w:val="none" w:sz="0" w:space="0" w:color="auto"/>
                    <w:bottom w:val="none" w:sz="0" w:space="0" w:color="auto"/>
                    <w:right w:val="none" w:sz="0" w:space="0" w:color="auto"/>
                  </w:divBdr>
                  <w:divsChild>
                    <w:div w:id="1298147866">
                      <w:marLeft w:val="0"/>
                      <w:marRight w:val="0"/>
                      <w:marTop w:val="0"/>
                      <w:marBottom w:val="0"/>
                      <w:divBdr>
                        <w:top w:val="none" w:sz="0" w:space="0" w:color="auto"/>
                        <w:left w:val="none" w:sz="0" w:space="0" w:color="auto"/>
                        <w:bottom w:val="none" w:sz="0" w:space="0" w:color="auto"/>
                        <w:right w:val="none" w:sz="0" w:space="0" w:color="auto"/>
                      </w:divBdr>
                    </w:div>
                  </w:divsChild>
                </w:div>
                <w:div w:id="802425482">
                  <w:marLeft w:val="0"/>
                  <w:marRight w:val="0"/>
                  <w:marTop w:val="0"/>
                  <w:marBottom w:val="0"/>
                  <w:divBdr>
                    <w:top w:val="none" w:sz="0" w:space="0" w:color="auto"/>
                    <w:left w:val="none" w:sz="0" w:space="0" w:color="auto"/>
                    <w:bottom w:val="none" w:sz="0" w:space="0" w:color="auto"/>
                    <w:right w:val="none" w:sz="0" w:space="0" w:color="auto"/>
                  </w:divBdr>
                  <w:divsChild>
                    <w:div w:id="1768186765">
                      <w:marLeft w:val="0"/>
                      <w:marRight w:val="0"/>
                      <w:marTop w:val="0"/>
                      <w:marBottom w:val="0"/>
                      <w:divBdr>
                        <w:top w:val="none" w:sz="0" w:space="0" w:color="auto"/>
                        <w:left w:val="none" w:sz="0" w:space="0" w:color="auto"/>
                        <w:bottom w:val="none" w:sz="0" w:space="0" w:color="auto"/>
                        <w:right w:val="none" w:sz="0" w:space="0" w:color="auto"/>
                      </w:divBdr>
                    </w:div>
                  </w:divsChild>
                </w:div>
                <w:div w:id="805704971">
                  <w:marLeft w:val="0"/>
                  <w:marRight w:val="0"/>
                  <w:marTop w:val="0"/>
                  <w:marBottom w:val="0"/>
                  <w:divBdr>
                    <w:top w:val="none" w:sz="0" w:space="0" w:color="auto"/>
                    <w:left w:val="none" w:sz="0" w:space="0" w:color="auto"/>
                    <w:bottom w:val="none" w:sz="0" w:space="0" w:color="auto"/>
                    <w:right w:val="none" w:sz="0" w:space="0" w:color="auto"/>
                  </w:divBdr>
                  <w:divsChild>
                    <w:div w:id="812872446">
                      <w:marLeft w:val="0"/>
                      <w:marRight w:val="0"/>
                      <w:marTop w:val="0"/>
                      <w:marBottom w:val="0"/>
                      <w:divBdr>
                        <w:top w:val="none" w:sz="0" w:space="0" w:color="auto"/>
                        <w:left w:val="none" w:sz="0" w:space="0" w:color="auto"/>
                        <w:bottom w:val="none" w:sz="0" w:space="0" w:color="auto"/>
                        <w:right w:val="none" w:sz="0" w:space="0" w:color="auto"/>
                      </w:divBdr>
                    </w:div>
                  </w:divsChild>
                </w:div>
                <w:div w:id="825899351">
                  <w:marLeft w:val="0"/>
                  <w:marRight w:val="0"/>
                  <w:marTop w:val="0"/>
                  <w:marBottom w:val="0"/>
                  <w:divBdr>
                    <w:top w:val="none" w:sz="0" w:space="0" w:color="auto"/>
                    <w:left w:val="none" w:sz="0" w:space="0" w:color="auto"/>
                    <w:bottom w:val="none" w:sz="0" w:space="0" w:color="auto"/>
                    <w:right w:val="none" w:sz="0" w:space="0" w:color="auto"/>
                  </w:divBdr>
                  <w:divsChild>
                    <w:div w:id="824316413">
                      <w:marLeft w:val="0"/>
                      <w:marRight w:val="0"/>
                      <w:marTop w:val="0"/>
                      <w:marBottom w:val="0"/>
                      <w:divBdr>
                        <w:top w:val="none" w:sz="0" w:space="0" w:color="auto"/>
                        <w:left w:val="none" w:sz="0" w:space="0" w:color="auto"/>
                        <w:bottom w:val="none" w:sz="0" w:space="0" w:color="auto"/>
                        <w:right w:val="none" w:sz="0" w:space="0" w:color="auto"/>
                      </w:divBdr>
                    </w:div>
                  </w:divsChild>
                </w:div>
                <w:div w:id="832112002">
                  <w:marLeft w:val="0"/>
                  <w:marRight w:val="0"/>
                  <w:marTop w:val="0"/>
                  <w:marBottom w:val="0"/>
                  <w:divBdr>
                    <w:top w:val="none" w:sz="0" w:space="0" w:color="auto"/>
                    <w:left w:val="none" w:sz="0" w:space="0" w:color="auto"/>
                    <w:bottom w:val="none" w:sz="0" w:space="0" w:color="auto"/>
                    <w:right w:val="none" w:sz="0" w:space="0" w:color="auto"/>
                  </w:divBdr>
                  <w:divsChild>
                    <w:div w:id="739864138">
                      <w:marLeft w:val="0"/>
                      <w:marRight w:val="0"/>
                      <w:marTop w:val="0"/>
                      <w:marBottom w:val="0"/>
                      <w:divBdr>
                        <w:top w:val="none" w:sz="0" w:space="0" w:color="auto"/>
                        <w:left w:val="none" w:sz="0" w:space="0" w:color="auto"/>
                        <w:bottom w:val="none" w:sz="0" w:space="0" w:color="auto"/>
                        <w:right w:val="none" w:sz="0" w:space="0" w:color="auto"/>
                      </w:divBdr>
                    </w:div>
                  </w:divsChild>
                </w:div>
                <w:div w:id="852230645">
                  <w:marLeft w:val="0"/>
                  <w:marRight w:val="0"/>
                  <w:marTop w:val="0"/>
                  <w:marBottom w:val="0"/>
                  <w:divBdr>
                    <w:top w:val="none" w:sz="0" w:space="0" w:color="auto"/>
                    <w:left w:val="none" w:sz="0" w:space="0" w:color="auto"/>
                    <w:bottom w:val="none" w:sz="0" w:space="0" w:color="auto"/>
                    <w:right w:val="none" w:sz="0" w:space="0" w:color="auto"/>
                  </w:divBdr>
                  <w:divsChild>
                    <w:div w:id="1945259498">
                      <w:marLeft w:val="0"/>
                      <w:marRight w:val="0"/>
                      <w:marTop w:val="0"/>
                      <w:marBottom w:val="0"/>
                      <w:divBdr>
                        <w:top w:val="none" w:sz="0" w:space="0" w:color="auto"/>
                        <w:left w:val="none" w:sz="0" w:space="0" w:color="auto"/>
                        <w:bottom w:val="none" w:sz="0" w:space="0" w:color="auto"/>
                        <w:right w:val="none" w:sz="0" w:space="0" w:color="auto"/>
                      </w:divBdr>
                    </w:div>
                  </w:divsChild>
                </w:div>
                <w:div w:id="852842859">
                  <w:marLeft w:val="0"/>
                  <w:marRight w:val="0"/>
                  <w:marTop w:val="0"/>
                  <w:marBottom w:val="0"/>
                  <w:divBdr>
                    <w:top w:val="none" w:sz="0" w:space="0" w:color="auto"/>
                    <w:left w:val="none" w:sz="0" w:space="0" w:color="auto"/>
                    <w:bottom w:val="none" w:sz="0" w:space="0" w:color="auto"/>
                    <w:right w:val="none" w:sz="0" w:space="0" w:color="auto"/>
                  </w:divBdr>
                  <w:divsChild>
                    <w:div w:id="150682015">
                      <w:marLeft w:val="0"/>
                      <w:marRight w:val="0"/>
                      <w:marTop w:val="0"/>
                      <w:marBottom w:val="0"/>
                      <w:divBdr>
                        <w:top w:val="none" w:sz="0" w:space="0" w:color="auto"/>
                        <w:left w:val="none" w:sz="0" w:space="0" w:color="auto"/>
                        <w:bottom w:val="none" w:sz="0" w:space="0" w:color="auto"/>
                        <w:right w:val="none" w:sz="0" w:space="0" w:color="auto"/>
                      </w:divBdr>
                    </w:div>
                  </w:divsChild>
                </w:div>
                <w:div w:id="865823786">
                  <w:marLeft w:val="0"/>
                  <w:marRight w:val="0"/>
                  <w:marTop w:val="0"/>
                  <w:marBottom w:val="0"/>
                  <w:divBdr>
                    <w:top w:val="none" w:sz="0" w:space="0" w:color="auto"/>
                    <w:left w:val="none" w:sz="0" w:space="0" w:color="auto"/>
                    <w:bottom w:val="none" w:sz="0" w:space="0" w:color="auto"/>
                    <w:right w:val="none" w:sz="0" w:space="0" w:color="auto"/>
                  </w:divBdr>
                  <w:divsChild>
                    <w:div w:id="848911231">
                      <w:marLeft w:val="0"/>
                      <w:marRight w:val="0"/>
                      <w:marTop w:val="0"/>
                      <w:marBottom w:val="0"/>
                      <w:divBdr>
                        <w:top w:val="none" w:sz="0" w:space="0" w:color="auto"/>
                        <w:left w:val="none" w:sz="0" w:space="0" w:color="auto"/>
                        <w:bottom w:val="none" w:sz="0" w:space="0" w:color="auto"/>
                        <w:right w:val="none" w:sz="0" w:space="0" w:color="auto"/>
                      </w:divBdr>
                    </w:div>
                  </w:divsChild>
                </w:div>
                <w:div w:id="877203279">
                  <w:marLeft w:val="0"/>
                  <w:marRight w:val="0"/>
                  <w:marTop w:val="0"/>
                  <w:marBottom w:val="0"/>
                  <w:divBdr>
                    <w:top w:val="none" w:sz="0" w:space="0" w:color="auto"/>
                    <w:left w:val="none" w:sz="0" w:space="0" w:color="auto"/>
                    <w:bottom w:val="none" w:sz="0" w:space="0" w:color="auto"/>
                    <w:right w:val="none" w:sz="0" w:space="0" w:color="auto"/>
                  </w:divBdr>
                  <w:divsChild>
                    <w:div w:id="67119181">
                      <w:marLeft w:val="0"/>
                      <w:marRight w:val="0"/>
                      <w:marTop w:val="0"/>
                      <w:marBottom w:val="0"/>
                      <w:divBdr>
                        <w:top w:val="none" w:sz="0" w:space="0" w:color="auto"/>
                        <w:left w:val="none" w:sz="0" w:space="0" w:color="auto"/>
                        <w:bottom w:val="none" w:sz="0" w:space="0" w:color="auto"/>
                        <w:right w:val="none" w:sz="0" w:space="0" w:color="auto"/>
                      </w:divBdr>
                    </w:div>
                  </w:divsChild>
                </w:div>
                <w:div w:id="878516247">
                  <w:marLeft w:val="0"/>
                  <w:marRight w:val="0"/>
                  <w:marTop w:val="0"/>
                  <w:marBottom w:val="0"/>
                  <w:divBdr>
                    <w:top w:val="none" w:sz="0" w:space="0" w:color="auto"/>
                    <w:left w:val="none" w:sz="0" w:space="0" w:color="auto"/>
                    <w:bottom w:val="none" w:sz="0" w:space="0" w:color="auto"/>
                    <w:right w:val="none" w:sz="0" w:space="0" w:color="auto"/>
                  </w:divBdr>
                  <w:divsChild>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 w:id="885794604">
                  <w:marLeft w:val="0"/>
                  <w:marRight w:val="0"/>
                  <w:marTop w:val="0"/>
                  <w:marBottom w:val="0"/>
                  <w:divBdr>
                    <w:top w:val="none" w:sz="0" w:space="0" w:color="auto"/>
                    <w:left w:val="none" w:sz="0" w:space="0" w:color="auto"/>
                    <w:bottom w:val="none" w:sz="0" w:space="0" w:color="auto"/>
                    <w:right w:val="none" w:sz="0" w:space="0" w:color="auto"/>
                  </w:divBdr>
                  <w:divsChild>
                    <w:div w:id="809396733">
                      <w:marLeft w:val="0"/>
                      <w:marRight w:val="0"/>
                      <w:marTop w:val="0"/>
                      <w:marBottom w:val="0"/>
                      <w:divBdr>
                        <w:top w:val="none" w:sz="0" w:space="0" w:color="auto"/>
                        <w:left w:val="none" w:sz="0" w:space="0" w:color="auto"/>
                        <w:bottom w:val="none" w:sz="0" w:space="0" w:color="auto"/>
                        <w:right w:val="none" w:sz="0" w:space="0" w:color="auto"/>
                      </w:divBdr>
                    </w:div>
                  </w:divsChild>
                </w:div>
                <w:div w:id="889611220">
                  <w:marLeft w:val="0"/>
                  <w:marRight w:val="0"/>
                  <w:marTop w:val="0"/>
                  <w:marBottom w:val="0"/>
                  <w:divBdr>
                    <w:top w:val="none" w:sz="0" w:space="0" w:color="auto"/>
                    <w:left w:val="none" w:sz="0" w:space="0" w:color="auto"/>
                    <w:bottom w:val="none" w:sz="0" w:space="0" w:color="auto"/>
                    <w:right w:val="none" w:sz="0" w:space="0" w:color="auto"/>
                  </w:divBdr>
                  <w:divsChild>
                    <w:div w:id="2074693852">
                      <w:marLeft w:val="0"/>
                      <w:marRight w:val="0"/>
                      <w:marTop w:val="0"/>
                      <w:marBottom w:val="0"/>
                      <w:divBdr>
                        <w:top w:val="none" w:sz="0" w:space="0" w:color="auto"/>
                        <w:left w:val="none" w:sz="0" w:space="0" w:color="auto"/>
                        <w:bottom w:val="none" w:sz="0" w:space="0" w:color="auto"/>
                        <w:right w:val="none" w:sz="0" w:space="0" w:color="auto"/>
                      </w:divBdr>
                    </w:div>
                  </w:divsChild>
                </w:div>
                <w:div w:id="894048529">
                  <w:marLeft w:val="0"/>
                  <w:marRight w:val="0"/>
                  <w:marTop w:val="0"/>
                  <w:marBottom w:val="0"/>
                  <w:divBdr>
                    <w:top w:val="none" w:sz="0" w:space="0" w:color="auto"/>
                    <w:left w:val="none" w:sz="0" w:space="0" w:color="auto"/>
                    <w:bottom w:val="none" w:sz="0" w:space="0" w:color="auto"/>
                    <w:right w:val="none" w:sz="0" w:space="0" w:color="auto"/>
                  </w:divBdr>
                  <w:divsChild>
                    <w:div w:id="349455129">
                      <w:marLeft w:val="0"/>
                      <w:marRight w:val="0"/>
                      <w:marTop w:val="0"/>
                      <w:marBottom w:val="0"/>
                      <w:divBdr>
                        <w:top w:val="none" w:sz="0" w:space="0" w:color="auto"/>
                        <w:left w:val="none" w:sz="0" w:space="0" w:color="auto"/>
                        <w:bottom w:val="none" w:sz="0" w:space="0" w:color="auto"/>
                        <w:right w:val="none" w:sz="0" w:space="0" w:color="auto"/>
                      </w:divBdr>
                    </w:div>
                  </w:divsChild>
                </w:div>
                <w:div w:id="903640365">
                  <w:marLeft w:val="0"/>
                  <w:marRight w:val="0"/>
                  <w:marTop w:val="0"/>
                  <w:marBottom w:val="0"/>
                  <w:divBdr>
                    <w:top w:val="none" w:sz="0" w:space="0" w:color="auto"/>
                    <w:left w:val="none" w:sz="0" w:space="0" w:color="auto"/>
                    <w:bottom w:val="none" w:sz="0" w:space="0" w:color="auto"/>
                    <w:right w:val="none" w:sz="0" w:space="0" w:color="auto"/>
                  </w:divBdr>
                  <w:divsChild>
                    <w:div w:id="356587560">
                      <w:marLeft w:val="0"/>
                      <w:marRight w:val="0"/>
                      <w:marTop w:val="0"/>
                      <w:marBottom w:val="0"/>
                      <w:divBdr>
                        <w:top w:val="none" w:sz="0" w:space="0" w:color="auto"/>
                        <w:left w:val="none" w:sz="0" w:space="0" w:color="auto"/>
                        <w:bottom w:val="none" w:sz="0" w:space="0" w:color="auto"/>
                        <w:right w:val="none" w:sz="0" w:space="0" w:color="auto"/>
                      </w:divBdr>
                    </w:div>
                  </w:divsChild>
                </w:div>
                <w:div w:id="907886957">
                  <w:marLeft w:val="0"/>
                  <w:marRight w:val="0"/>
                  <w:marTop w:val="0"/>
                  <w:marBottom w:val="0"/>
                  <w:divBdr>
                    <w:top w:val="none" w:sz="0" w:space="0" w:color="auto"/>
                    <w:left w:val="none" w:sz="0" w:space="0" w:color="auto"/>
                    <w:bottom w:val="none" w:sz="0" w:space="0" w:color="auto"/>
                    <w:right w:val="none" w:sz="0" w:space="0" w:color="auto"/>
                  </w:divBdr>
                  <w:divsChild>
                    <w:div w:id="1342659055">
                      <w:marLeft w:val="0"/>
                      <w:marRight w:val="0"/>
                      <w:marTop w:val="0"/>
                      <w:marBottom w:val="0"/>
                      <w:divBdr>
                        <w:top w:val="none" w:sz="0" w:space="0" w:color="auto"/>
                        <w:left w:val="none" w:sz="0" w:space="0" w:color="auto"/>
                        <w:bottom w:val="none" w:sz="0" w:space="0" w:color="auto"/>
                        <w:right w:val="none" w:sz="0" w:space="0" w:color="auto"/>
                      </w:divBdr>
                    </w:div>
                  </w:divsChild>
                </w:div>
                <w:div w:id="916745428">
                  <w:marLeft w:val="0"/>
                  <w:marRight w:val="0"/>
                  <w:marTop w:val="0"/>
                  <w:marBottom w:val="0"/>
                  <w:divBdr>
                    <w:top w:val="none" w:sz="0" w:space="0" w:color="auto"/>
                    <w:left w:val="none" w:sz="0" w:space="0" w:color="auto"/>
                    <w:bottom w:val="none" w:sz="0" w:space="0" w:color="auto"/>
                    <w:right w:val="none" w:sz="0" w:space="0" w:color="auto"/>
                  </w:divBdr>
                  <w:divsChild>
                    <w:div w:id="63184032">
                      <w:marLeft w:val="0"/>
                      <w:marRight w:val="0"/>
                      <w:marTop w:val="0"/>
                      <w:marBottom w:val="0"/>
                      <w:divBdr>
                        <w:top w:val="none" w:sz="0" w:space="0" w:color="auto"/>
                        <w:left w:val="none" w:sz="0" w:space="0" w:color="auto"/>
                        <w:bottom w:val="none" w:sz="0" w:space="0" w:color="auto"/>
                        <w:right w:val="none" w:sz="0" w:space="0" w:color="auto"/>
                      </w:divBdr>
                    </w:div>
                  </w:divsChild>
                </w:div>
                <w:div w:id="917515516">
                  <w:marLeft w:val="0"/>
                  <w:marRight w:val="0"/>
                  <w:marTop w:val="0"/>
                  <w:marBottom w:val="0"/>
                  <w:divBdr>
                    <w:top w:val="none" w:sz="0" w:space="0" w:color="auto"/>
                    <w:left w:val="none" w:sz="0" w:space="0" w:color="auto"/>
                    <w:bottom w:val="none" w:sz="0" w:space="0" w:color="auto"/>
                    <w:right w:val="none" w:sz="0" w:space="0" w:color="auto"/>
                  </w:divBdr>
                  <w:divsChild>
                    <w:div w:id="1040781188">
                      <w:marLeft w:val="0"/>
                      <w:marRight w:val="0"/>
                      <w:marTop w:val="0"/>
                      <w:marBottom w:val="0"/>
                      <w:divBdr>
                        <w:top w:val="none" w:sz="0" w:space="0" w:color="auto"/>
                        <w:left w:val="none" w:sz="0" w:space="0" w:color="auto"/>
                        <w:bottom w:val="none" w:sz="0" w:space="0" w:color="auto"/>
                        <w:right w:val="none" w:sz="0" w:space="0" w:color="auto"/>
                      </w:divBdr>
                    </w:div>
                  </w:divsChild>
                </w:div>
                <w:div w:id="925307751">
                  <w:marLeft w:val="0"/>
                  <w:marRight w:val="0"/>
                  <w:marTop w:val="0"/>
                  <w:marBottom w:val="0"/>
                  <w:divBdr>
                    <w:top w:val="none" w:sz="0" w:space="0" w:color="auto"/>
                    <w:left w:val="none" w:sz="0" w:space="0" w:color="auto"/>
                    <w:bottom w:val="none" w:sz="0" w:space="0" w:color="auto"/>
                    <w:right w:val="none" w:sz="0" w:space="0" w:color="auto"/>
                  </w:divBdr>
                  <w:divsChild>
                    <w:div w:id="1448819727">
                      <w:marLeft w:val="0"/>
                      <w:marRight w:val="0"/>
                      <w:marTop w:val="0"/>
                      <w:marBottom w:val="0"/>
                      <w:divBdr>
                        <w:top w:val="none" w:sz="0" w:space="0" w:color="auto"/>
                        <w:left w:val="none" w:sz="0" w:space="0" w:color="auto"/>
                        <w:bottom w:val="none" w:sz="0" w:space="0" w:color="auto"/>
                        <w:right w:val="none" w:sz="0" w:space="0" w:color="auto"/>
                      </w:divBdr>
                    </w:div>
                  </w:divsChild>
                </w:div>
                <w:div w:id="935017768">
                  <w:marLeft w:val="0"/>
                  <w:marRight w:val="0"/>
                  <w:marTop w:val="0"/>
                  <w:marBottom w:val="0"/>
                  <w:divBdr>
                    <w:top w:val="none" w:sz="0" w:space="0" w:color="auto"/>
                    <w:left w:val="none" w:sz="0" w:space="0" w:color="auto"/>
                    <w:bottom w:val="none" w:sz="0" w:space="0" w:color="auto"/>
                    <w:right w:val="none" w:sz="0" w:space="0" w:color="auto"/>
                  </w:divBdr>
                  <w:divsChild>
                    <w:div w:id="604382962">
                      <w:marLeft w:val="0"/>
                      <w:marRight w:val="0"/>
                      <w:marTop w:val="0"/>
                      <w:marBottom w:val="0"/>
                      <w:divBdr>
                        <w:top w:val="none" w:sz="0" w:space="0" w:color="auto"/>
                        <w:left w:val="none" w:sz="0" w:space="0" w:color="auto"/>
                        <w:bottom w:val="none" w:sz="0" w:space="0" w:color="auto"/>
                        <w:right w:val="none" w:sz="0" w:space="0" w:color="auto"/>
                      </w:divBdr>
                    </w:div>
                  </w:divsChild>
                </w:div>
                <w:div w:id="936718793">
                  <w:marLeft w:val="0"/>
                  <w:marRight w:val="0"/>
                  <w:marTop w:val="0"/>
                  <w:marBottom w:val="0"/>
                  <w:divBdr>
                    <w:top w:val="none" w:sz="0" w:space="0" w:color="auto"/>
                    <w:left w:val="none" w:sz="0" w:space="0" w:color="auto"/>
                    <w:bottom w:val="none" w:sz="0" w:space="0" w:color="auto"/>
                    <w:right w:val="none" w:sz="0" w:space="0" w:color="auto"/>
                  </w:divBdr>
                  <w:divsChild>
                    <w:div w:id="862011818">
                      <w:marLeft w:val="0"/>
                      <w:marRight w:val="0"/>
                      <w:marTop w:val="0"/>
                      <w:marBottom w:val="0"/>
                      <w:divBdr>
                        <w:top w:val="none" w:sz="0" w:space="0" w:color="auto"/>
                        <w:left w:val="none" w:sz="0" w:space="0" w:color="auto"/>
                        <w:bottom w:val="none" w:sz="0" w:space="0" w:color="auto"/>
                        <w:right w:val="none" w:sz="0" w:space="0" w:color="auto"/>
                      </w:divBdr>
                    </w:div>
                  </w:divsChild>
                </w:div>
                <w:div w:id="953289092">
                  <w:marLeft w:val="0"/>
                  <w:marRight w:val="0"/>
                  <w:marTop w:val="0"/>
                  <w:marBottom w:val="0"/>
                  <w:divBdr>
                    <w:top w:val="none" w:sz="0" w:space="0" w:color="auto"/>
                    <w:left w:val="none" w:sz="0" w:space="0" w:color="auto"/>
                    <w:bottom w:val="none" w:sz="0" w:space="0" w:color="auto"/>
                    <w:right w:val="none" w:sz="0" w:space="0" w:color="auto"/>
                  </w:divBdr>
                  <w:divsChild>
                    <w:div w:id="2004235192">
                      <w:marLeft w:val="0"/>
                      <w:marRight w:val="0"/>
                      <w:marTop w:val="0"/>
                      <w:marBottom w:val="0"/>
                      <w:divBdr>
                        <w:top w:val="none" w:sz="0" w:space="0" w:color="auto"/>
                        <w:left w:val="none" w:sz="0" w:space="0" w:color="auto"/>
                        <w:bottom w:val="none" w:sz="0" w:space="0" w:color="auto"/>
                        <w:right w:val="none" w:sz="0" w:space="0" w:color="auto"/>
                      </w:divBdr>
                    </w:div>
                  </w:divsChild>
                </w:div>
                <w:div w:id="987244865">
                  <w:marLeft w:val="0"/>
                  <w:marRight w:val="0"/>
                  <w:marTop w:val="0"/>
                  <w:marBottom w:val="0"/>
                  <w:divBdr>
                    <w:top w:val="none" w:sz="0" w:space="0" w:color="auto"/>
                    <w:left w:val="none" w:sz="0" w:space="0" w:color="auto"/>
                    <w:bottom w:val="none" w:sz="0" w:space="0" w:color="auto"/>
                    <w:right w:val="none" w:sz="0" w:space="0" w:color="auto"/>
                  </w:divBdr>
                  <w:divsChild>
                    <w:div w:id="296103527">
                      <w:marLeft w:val="0"/>
                      <w:marRight w:val="0"/>
                      <w:marTop w:val="0"/>
                      <w:marBottom w:val="0"/>
                      <w:divBdr>
                        <w:top w:val="none" w:sz="0" w:space="0" w:color="auto"/>
                        <w:left w:val="none" w:sz="0" w:space="0" w:color="auto"/>
                        <w:bottom w:val="none" w:sz="0" w:space="0" w:color="auto"/>
                        <w:right w:val="none" w:sz="0" w:space="0" w:color="auto"/>
                      </w:divBdr>
                    </w:div>
                  </w:divsChild>
                </w:div>
                <w:div w:id="990645286">
                  <w:marLeft w:val="0"/>
                  <w:marRight w:val="0"/>
                  <w:marTop w:val="0"/>
                  <w:marBottom w:val="0"/>
                  <w:divBdr>
                    <w:top w:val="none" w:sz="0" w:space="0" w:color="auto"/>
                    <w:left w:val="none" w:sz="0" w:space="0" w:color="auto"/>
                    <w:bottom w:val="none" w:sz="0" w:space="0" w:color="auto"/>
                    <w:right w:val="none" w:sz="0" w:space="0" w:color="auto"/>
                  </w:divBdr>
                  <w:divsChild>
                    <w:div w:id="1129515657">
                      <w:marLeft w:val="0"/>
                      <w:marRight w:val="0"/>
                      <w:marTop w:val="0"/>
                      <w:marBottom w:val="0"/>
                      <w:divBdr>
                        <w:top w:val="none" w:sz="0" w:space="0" w:color="auto"/>
                        <w:left w:val="none" w:sz="0" w:space="0" w:color="auto"/>
                        <w:bottom w:val="none" w:sz="0" w:space="0" w:color="auto"/>
                        <w:right w:val="none" w:sz="0" w:space="0" w:color="auto"/>
                      </w:divBdr>
                    </w:div>
                  </w:divsChild>
                </w:div>
                <w:div w:id="1013726343">
                  <w:marLeft w:val="0"/>
                  <w:marRight w:val="0"/>
                  <w:marTop w:val="0"/>
                  <w:marBottom w:val="0"/>
                  <w:divBdr>
                    <w:top w:val="none" w:sz="0" w:space="0" w:color="auto"/>
                    <w:left w:val="none" w:sz="0" w:space="0" w:color="auto"/>
                    <w:bottom w:val="none" w:sz="0" w:space="0" w:color="auto"/>
                    <w:right w:val="none" w:sz="0" w:space="0" w:color="auto"/>
                  </w:divBdr>
                  <w:divsChild>
                    <w:div w:id="1007290567">
                      <w:marLeft w:val="0"/>
                      <w:marRight w:val="0"/>
                      <w:marTop w:val="0"/>
                      <w:marBottom w:val="0"/>
                      <w:divBdr>
                        <w:top w:val="none" w:sz="0" w:space="0" w:color="auto"/>
                        <w:left w:val="none" w:sz="0" w:space="0" w:color="auto"/>
                        <w:bottom w:val="none" w:sz="0" w:space="0" w:color="auto"/>
                        <w:right w:val="none" w:sz="0" w:space="0" w:color="auto"/>
                      </w:divBdr>
                    </w:div>
                  </w:divsChild>
                </w:div>
                <w:div w:id="1021392555">
                  <w:marLeft w:val="0"/>
                  <w:marRight w:val="0"/>
                  <w:marTop w:val="0"/>
                  <w:marBottom w:val="0"/>
                  <w:divBdr>
                    <w:top w:val="none" w:sz="0" w:space="0" w:color="auto"/>
                    <w:left w:val="none" w:sz="0" w:space="0" w:color="auto"/>
                    <w:bottom w:val="none" w:sz="0" w:space="0" w:color="auto"/>
                    <w:right w:val="none" w:sz="0" w:space="0" w:color="auto"/>
                  </w:divBdr>
                  <w:divsChild>
                    <w:div w:id="1905993789">
                      <w:marLeft w:val="0"/>
                      <w:marRight w:val="0"/>
                      <w:marTop w:val="0"/>
                      <w:marBottom w:val="0"/>
                      <w:divBdr>
                        <w:top w:val="none" w:sz="0" w:space="0" w:color="auto"/>
                        <w:left w:val="none" w:sz="0" w:space="0" w:color="auto"/>
                        <w:bottom w:val="none" w:sz="0" w:space="0" w:color="auto"/>
                        <w:right w:val="none" w:sz="0" w:space="0" w:color="auto"/>
                      </w:divBdr>
                    </w:div>
                  </w:divsChild>
                </w:div>
                <w:div w:id="1025398338">
                  <w:marLeft w:val="0"/>
                  <w:marRight w:val="0"/>
                  <w:marTop w:val="0"/>
                  <w:marBottom w:val="0"/>
                  <w:divBdr>
                    <w:top w:val="none" w:sz="0" w:space="0" w:color="auto"/>
                    <w:left w:val="none" w:sz="0" w:space="0" w:color="auto"/>
                    <w:bottom w:val="none" w:sz="0" w:space="0" w:color="auto"/>
                    <w:right w:val="none" w:sz="0" w:space="0" w:color="auto"/>
                  </w:divBdr>
                  <w:divsChild>
                    <w:div w:id="476916637">
                      <w:marLeft w:val="0"/>
                      <w:marRight w:val="0"/>
                      <w:marTop w:val="0"/>
                      <w:marBottom w:val="0"/>
                      <w:divBdr>
                        <w:top w:val="none" w:sz="0" w:space="0" w:color="auto"/>
                        <w:left w:val="none" w:sz="0" w:space="0" w:color="auto"/>
                        <w:bottom w:val="none" w:sz="0" w:space="0" w:color="auto"/>
                        <w:right w:val="none" w:sz="0" w:space="0" w:color="auto"/>
                      </w:divBdr>
                    </w:div>
                  </w:divsChild>
                </w:div>
                <w:div w:id="1043142092">
                  <w:marLeft w:val="0"/>
                  <w:marRight w:val="0"/>
                  <w:marTop w:val="0"/>
                  <w:marBottom w:val="0"/>
                  <w:divBdr>
                    <w:top w:val="none" w:sz="0" w:space="0" w:color="auto"/>
                    <w:left w:val="none" w:sz="0" w:space="0" w:color="auto"/>
                    <w:bottom w:val="none" w:sz="0" w:space="0" w:color="auto"/>
                    <w:right w:val="none" w:sz="0" w:space="0" w:color="auto"/>
                  </w:divBdr>
                  <w:divsChild>
                    <w:div w:id="774442610">
                      <w:marLeft w:val="0"/>
                      <w:marRight w:val="0"/>
                      <w:marTop w:val="0"/>
                      <w:marBottom w:val="0"/>
                      <w:divBdr>
                        <w:top w:val="none" w:sz="0" w:space="0" w:color="auto"/>
                        <w:left w:val="none" w:sz="0" w:space="0" w:color="auto"/>
                        <w:bottom w:val="none" w:sz="0" w:space="0" w:color="auto"/>
                        <w:right w:val="none" w:sz="0" w:space="0" w:color="auto"/>
                      </w:divBdr>
                    </w:div>
                  </w:divsChild>
                </w:div>
                <w:div w:id="1047756140">
                  <w:marLeft w:val="0"/>
                  <w:marRight w:val="0"/>
                  <w:marTop w:val="0"/>
                  <w:marBottom w:val="0"/>
                  <w:divBdr>
                    <w:top w:val="none" w:sz="0" w:space="0" w:color="auto"/>
                    <w:left w:val="none" w:sz="0" w:space="0" w:color="auto"/>
                    <w:bottom w:val="none" w:sz="0" w:space="0" w:color="auto"/>
                    <w:right w:val="none" w:sz="0" w:space="0" w:color="auto"/>
                  </w:divBdr>
                  <w:divsChild>
                    <w:div w:id="1241020526">
                      <w:marLeft w:val="0"/>
                      <w:marRight w:val="0"/>
                      <w:marTop w:val="0"/>
                      <w:marBottom w:val="0"/>
                      <w:divBdr>
                        <w:top w:val="none" w:sz="0" w:space="0" w:color="auto"/>
                        <w:left w:val="none" w:sz="0" w:space="0" w:color="auto"/>
                        <w:bottom w:val="none" w:sz="0" w:space="0" w:color="auto"/>
                        <w:right w:val="none" w:sz="0" w:space="0" w:color="auto"/>
                      </w:divBdr>
                    </w:div>
                  </w:divsChild>
                </w:div>
                <w:div w:id="1062679457">
                  <w:marLeft w:val="0"/>
                  <w:marRight w:val="0"/>
                  <w:marTop w:val="0"/>
                  <w:marBottom w:val="0"/>
                  <w:divBdr>
                    <w:top w:val="none" w:sz="0" w:space="0" w:color="auto"/>
                    <w:left w:val="none" w:sz="0" w:space="0" w:color="auto"/>
                    <w:bottom w:val="none" w:sz="0" w:space="0" w:color="auto"/>
                    <w:right w:val="none" w:sz="0" w:space="0" w:color="auto"/>
                  </w:divBdr>
                  <w:divsChild>
                    <w:div w:id="822551810">
                      <w:marLeft w:val="0"/>
                      <w:marRight w:val="0"/>
                      <w:marTop w:val="0"/>
                      <w:marBottom w:val="0"/>
                      <w:divBdr>
                        <w:top w:val="none" w:sz="0" w:space="0" w:color="auto"/>
                        <w:left w:val="none" w:sz="0" w:space="0" w:color="auto"/>
                        <w:bottom w:val="none" w:sz="0" w:space="0" w:color="auto"/>
                        <w:right w:val="none" w:sz="0" w:space="0" w:color="auto"/>
                      </w:divBdr>
                    </w:div>
                  </w:divsChild>
                </w:div>
                <w:div w:id="1062869531">
                  <w:marLeft w:val="0"/>
                  <w:marRight w:val="0"/>
                  <w:marTop w:val="0"/>
                  <w:marBottom w:val="0"/>
                  <w:divBdr>
                    <w:top w:val="none" w:sz="0" w:space="0" w:color="auto"/>
                    <w:left w:val="none" w:sz="0" w:space="0" w:color="auto"/>
                    <w:bottom w:val="none" w:sz="0" w:space="0" w:color="auto"/>
                    <w:right w:val="none" w:sz="0" w:space="0" w:color="auto"/>
                  </w:divBdr>
                  <w:divsChild>
                    <w:div w:id="671227834">
                      <w:marLeft w:val="0"/>
                      <w:marRight w:val="0"/>
                      <w:marTop w:val="0"/>
                      <w:marBottom w:val="0"/>
                      <w:divBdr>
                        <w:top w:val="none" w:sz="0" w:space="0" w:color="auto"/>
                        <w:left w:val="none" w:sz="0" w:space="0" w:color="auto"/>
                        <w:bottom w:val="none" w:sz="0" w:space="0" w:color="auto"/>
                        <w:right w:val="none" w:sz="0" w:space="0" w:color="auto"/>
                      </w:divBdr>
                    </w:div>
                  </w:divsChild>
                </w:div>
                <w:div w:id="1091658149">
                  <w:marLeft w:val="0"/>
                  <w:marRight w:val="0"/>
                  <w:marTop w:val="0"/>
                  <w:marBottom w:val="0"/>
                  <w:divBdr>
                    <w:top w:val="none" w:sz="0" w:space="0" w:color="auto"/>
                    <w:left w:val="none" w:sz="0" w:space="0" w:color="auto"/>
                    <w:bottom w:val="none" w:sz="0" w:space="0" w:color="auto"/>
                    <w:right w:val="none" w:sz="0" w:space="0" w:color="auto"/>
                  </w:divBdr>
                  <w:divsChild>
                    <w:div w:id="1346321534">
                      <w:marLeft w:val="0"/>
                      <w:marRight w:val="0"/>
                      <w:marTop w:val="0"/>
                      <w:marBottom w:val="0"/>
                      <w:divBdr>
                        <w:top w:val="none" w:sz="0" w:space="0" w:color="auto"/>
                        <w:left w:val="none" w:sz="0" w:space="0" w:color="auto"/>
                        <w:bottom w:val="none" w:sz="0" w:space="0" w:color="auto"/>
                        <w:right w:val="none" w:sz="0" w:space="0" w:color="auto"/>
                      </w:divBdr>
                    </w:div>
                  </w:divsChild>
                </w:div>
                <w:div w:id="1122532105">
                  <w:marLeft w:val="0"/>
                  <w:marRight w:val="0"/>
                  <w:marTop w:val="0"/>
                  <w:marBottom w:val="0"/>
                  <w:divBdr>
                    <w:top w:val="none" w:sz="0" w:space="0" w:color="auto"/>
                    <w:left w:val="none" w:sz="0" w:space="0" w:color="auto"/>
                    <w:bottom w:val="none" w:sz="0" w:space="0" w:color="auto"/>
                    <w:right w:val="none" w:sz="0" w:space="0" w:color="auto"/>
                  </w:divBdr>
                  <w:divsChild>
                    <w:div w:id="1113357192">
                      <w:marLeft w:val="0"/>
                      <w:marRight w:val="0"/>
                      <w:marTop w:val="0"/>
                      <w:marBottom w:val="0"/>
                      <w:divBdr>
                        <w:top w:val="none" w:sz="0" w:space="0" w:color="auto"/>
                        <w:left w:val="none" w:sz="0" w:space="0" w:color="auto"/>
                        <w:bottom w:val="none" w:sz="0" w:space="0" w:color="auto"/>
                        <w:right w:val="none" w:sz="0" w:space="0" w:color="auto"/>
                      </w:divBdr>
                    </w:div>
                  </w:divsChild>
                </w:div>
                <w:div w:id="1132943457">
                  <w:marLeft w:val="0"/>
                  <w:marRight w:val="0"/>
                  <w:marTop w:val="0"/>
                  <w:marBottom w:val="0"/>
                  <w:divBdr>
                    <w:top w:val="none" w:sz="0" w:space="0" w:color="auto"/>
                    <w:left w:val="none" w:sz="0" w:space="0" w:color="auto"/>
                    <w:bottom w:val="none" w:sz="0" w:space="0" w:color="auto"/>
                    <w:right w:val="none" w:sz="0" w:space="0" w:color="auto"/>
                  </w:divBdr>
                  <w:divsChild>
                    <w:div w:id="719674116">
                      <w:marLeft w:val="0"/>
                      <w:marRight w:val="0"/>
                      <w:marTop w:val="0"/>
                      <w:marBottom w:val="0"/>
                      <w:divBdr>
                        <w:top w:val="none" w:sz="0" w:space="0" w:color="auto"/>
                        <w:left w:val="none" w:sz="0" w:space="0" w:color="auto"/>
                        <w:bottom w:val="none" w:sz="0" w:space="0" w:color="auto"/>
                        <w:right w:val="none" w:sz="0" w:space="0" w:color="auto"/>
                      </w:divBdr>
                    </w:div>
                    <w:div w:id="1196968993">
                      <w:marLeft w:val="0"/>
                      <w:marRight w:val="0"/>
                      <w:marTop w:val="0"/>
                      <w:marBottom w:val="0"/>
                      <w:divBdr>
                        <w:top w:val="none" w:sz="0" w:space="0" w:color="auto"/>
                        <w:left w:val="none" w:sz="0" w:space="0" w:color="auto"/>
                        <w:bottom w:val="none" w:sz="0" w:space="0" w:color="auto"/>
                        <w:right w:val="none" w:sz="0" w:space="0" w:color="auto"/>
                      </w:divBdr>
                    </w:div>
                  </w:divsChild>
                </w:div>
                <w:div w:id="1141574035">
                  <w:marLeft w:val="0"/>
                  <w:marRight w:val="0"/>
                  <w:marTop w:val="0"/>
                  <w:marBottom w:val="0"/>
                  <w:divBdr>
                    <w:top w:val="none" w:sz="0" w:space="0" w:color="auto"/>
                    <w:left w:val="none" w:sz="0" w:space="0" w:color="auto"/>
                    <w:bottom w:val="none" w:sz="0" w:space="0" w:color="auto"/>
                    <w:right w:val="none" w:sz="0" w:space="0" w:color="auto"/>
                  </w:divBdr>
                  <w:divsChild>
                    <w:div w:id="159273695">
                      <w:marLeft w:val="0"/>
                      <w:marRight w:val="0"/>
                      <w:marTop w:val="0"/>
                      <w:marBottom w:val="0"/>
                      <w:divBdr>
                        <w:top w:val="none" w:sz="0" w:space="0" w:color="auto"/>
                        <w:left w:val="none" w:sz="0" w:space="0" w:color="auto"/>
                        <w:bottom w:val="none" w:sz="0" w:space="0" w:color="auto"/>
                        <w:right w:val="none" w:sz="0" w:space="0" w:color="auto"/>
                      </w:divBdr>
                    </w:div>
                  </w:divsChild>
                </w:div>
                <w:div w:id="1149441477">
                  <w:marLeft w:val="0"/>
                  <w:marRight w:val="0"/>
                  <w:marTop w:val="0"/>
                  <w:marBottom w:val="0"/>
                  <w:divBdr>
                    <w:top w:val="none" w:sz="0" w:space="0" w:color="auto"/>
                    <w:left w:val="none" w:sz="0" w:space="0" w:color="auto"/>
                    <w:bottom w:val="none" w:sz="0" w:space="0" w:color="auto"/>
                    <w:right w:val="none" w:sz="0" w:space="0" w:color="auto"/>
                  </w:divBdr>
                  <w:divsChild>
                    <w:div w:id="2114935769">
                      <w:marLeft w:val="0"/>
                      <w:marRight w:val="0"/>
                      <w:marTop w:val="0"/>
                      <w:marBottom w:val="0"/>
                      <w:divBdr>
                        <w:top w:val="none" w:sz="0" w:space="0" w:color="auto"/>
                        <w:left w:val="none" w:sz="0" w:space="0" w:color="auto"/>
                        <w:bottom w:val="none" w:sz="0" w:space="0" w:color="auto"/>
                        <w:right w:val="none" w:sz="0" w:space="0" w:color="auto"/>
                      </w:divBdr>
                    </w:div>
                  </w:divsChild>
                </w:div>
                <w:div w:id="1162811397">
                  <w:marLeft w:val="0"/>
                  <w:marRight w:val="0"/>
                  <w:marTop w:val="0"/>
                  <w:marBottom w:val="0"/>
                  <w:divBdr>
                    <w:top w:val="none" w:sz="0" w:space="0" w:color="auto"/>
                    <w:left w:val="none" w:sz="0" w:space="0" w:color="auto"/>
                    <w:bottom w:val="none" w:sz="0" w:space="0" w:color="auto"/>
                    <w:right w:val="none" w:sz="0" w:space="0" w:color="auto"/>
                  </w:divBdr>
                  <w:divsChild>
                    <w:div w:id="349377719">
                      <w:marLeft w:val="0"/>
                      <w:marRight w:val="0"/>
                      <w:marTop w:val="0"/>
                      <w:marBottom w:val="0"/>
                      <w:divBdr>
                        <w:top w:val="none" w:sz="0" w:space="0" w:color="auto"/>
                        <w:left w:val="none" w:sz="0" w:space="0" w:color="auto"/>
                        <w:bottom w:val="none" w:sz="0" w:space="0" w:color="auto"/>
                        <w:right w:val="none" w:sz="0" w:space="0" w:color="auto"/>
                      </w:divBdr>
                    </w:div>
                  </w:divsChild>
                </w:div>
                <w:div w:id="1187913055">
                  <w:marLeft w:val="0"/>
                  <w:marRight w:val="0"/>
                  <w:marTop w:val="0"/>
                  <w:marBottom w:val="0"/>
                  <w:divBdr>
                    <w:top w:val="none" w:sz="0" w:space="0" w:color="auto"/>
                    <w:left w:val="none" w:sz="0" w:space="0" w:color="auto"/>
                    <w:bottom w:val="none" w:sz="0" w:space="0" w:color="auto"/>
                    <w:right w:val="none" w:sz="0" w:space="0" w:color="auto"/>
                  </w:divBdr>
                  <w:divsChild>
                    <w:div w:id="1488206347">
                      <w:marLeft w:val="0"/>
                      <w:marRight w:val="0"/>
                      <w:marTop w:val="0"/>
                      <w:marBottom w:val="0"/>
                      <w:divBdr>
                        <w:top w:val="none" w:sz="0" w:space="0" w:color="auto"/>
                        <w:left w:val="none" w:sz="0" w:space="0" w:color="auto"/>
                        <w:bottom w:val="none" w:sz="0" w:space="0" w:color="auto"/>
                        <w:right w:val="none" w:sz="0" w:space="0" w:color="auto"/>
                      </w:divBdr>
                    </w:div>
                  </w:divsChild>
                </w:div>
                <w:div w:id="1194726650">
                  <w:marLeft w:val="0"/>
                  <w:marRight w:val="0"/>
                  <w:marTop w:val="0"/>
                  <w:marBottom w:val="0"/>
                  <w:divBdr>
                    <w:top w:val="none" w:sz="0" w:space="0" w:color="auto"/>
                    <w:left w:val="none" w:sz="0" w:space="0" w:color="auto"/>
                    <w:bottom w:val="none" w:sz="0" w:space="0" w:color="auto"/>
                    <w:right w:val="none" w:sz="0" w:space="0" w:color="auto"/>
                  </w:divBdr>
                  <w:divsChild>
                    <w:div w:id="1410423466">
                      <w:marLeft w:val="0"/>
                      <w:marRight w:val="0"/>
                      <w:marTop w:val="0"/>
                      <w:marBottom w:val="0"/>
                      <w:divBdr>
                        <w:top w:val="none" w:sz="0" w:space="0" w:color="auto"/>
                        <w:left w:val="none" w:sz="0" w:space="0" w:color="auto"/>
                        <w:bottom w:val="none" w:sz="0" w:space="0" w:color="auto"/>
                        <w:right w:val="none" w:sz="0" w:space="0" w:color="auto"/>
                      </w:divBdr>
                    </w:div>
                  </w:divsChild>
                </w:div>
                <w:div w:id="1223180407">
                  <w:marLeft w:val="0"/>
                  <w:marRight w:val="0"/>
                  <w:marTop w:val="0"/>
                  <w:marBottom w:val="0"/>
                  <w:divBdr>
                    <w:top w:val="none" w:sz="0" w:space="0" w:color="auto"/>
                    <w:left w:val="none" w:sz="0" w:space="0" w:color="auto"/>
                    <w:bottom w:val="none" w:sz="0" w:space="0" w:color="auto"/>
                    <w:right w:val="none" w:sz="0" w:space="0" w:color="auto"/>
                  </w:divBdr>
                  <w:divsChild>
                    <w:div w:id="1028028009">
                      <w:marLeft w:val="0"/>
                      <w:marRight w:val="0"/>
                      <w:marTop w:val="0"/>
                      <w:marBottom w:val="0"/>
                      <w:divBdr>
                        <w:top w:val="none" w:sz="0" w:space="0" w:color="auto"/>
                        <w:left w:val="none" w:sz="0" w:space="0" w:color="auto"/>
                        <w:bottom w:val="none" w:sz="0" w:space="0" w:color="auto"/>
                        <w:right w:val="none" w:sz="0" w:space="0" w:color="auto"/>
                      </w:divBdr>
                    </w:div>
                  </w:divsChild>
                </w:div>
                <w:div w:id="1226994468">
                  <w:marLeft w:val="0"/>
                  <w:marRight w:val="0"/>
                  <w:marTop w:val="0"/>
                  <w:marBottom w:val="0"/>
                  <w:divBdr>
                    <w:top w:val="none" w:sz="0" w:space="0" w:color="auto"/>
                    <w:left w:val="none" w:sz="0" w:space="0" w:color="auto"/>
                    <w:bottom w:val="none" w:sz="0" w:space="0" w:color="auto"/>
                    <w:right w:val="none" w:sz="0" w:space="0" w:color="auto"/>
                  </w:divBdr>
                  <w:divsChild>
                    <w:div w:id="766388008">
                      <w:marLeft w:val="0"/>
                      <w:marRight w:val="0"/>
                      <w:marTop w:val="0"/>
                      <w:marBottom w:val="0"/>
                      <w:divBdr>
                        <w:top w:val="none" w:sz="0" w:space="0" w:color="auto"/>
                        <w:left w:val="none" w:sz="0" w:space="0" w:color="auto"/>
                        <w:bottom w:val="none" w:sz="0" w:space="0" w:color="auto"/>
                        <w:right w:val="none" w:sz="0" w:space="0" w:color="auto"/>
                      </w:divBdr>
                    </w:div>
                  </w:divsChild>
                </w:div>
                <w:div w:id="1230072928">
                  <w:marLeft w:val="0"/>
                  <w:marRight w:val="0"/>
                  <w:marTop w:val="0"/>
                  <w:marBottom w:val="0"/>
                  <w:divBdr>
                    <w:top w:val="none" w:sz="0" w:space="0" w:color="auto"/>
                    <w:left w:val="none" w:sz="0" w:space="0" w:color="auto"/>
                    <w:bottom w:val="none" w:sz="0" w:space="0" w:color="auto"/>
                    <w:right w:val="none" w:sz="0" w:space="0" w:color="auto"/>
                  </w:divBdr>
                  <w:divsChild>
                    <w:div w:id="631326443">
                      <w:marLeft w:val="0"/>
                      <w:marRight w:val="0"/>
                      <w:marTop w:val="0"/>
                      <w:marBottom w:val="0"/>
                      <w:divBdr>
                        <w:top w:val="none" w:sz="0" w:space="0" w:color="auto"/>
                        <w:left w:val="none" w:sz="0" w:space="0" w:color="auto"/>
                        <w:bottom w:val="none" w:sz="0" w:space="0" w:color="auto"/>
                        <w:right w:val="none" w:sz="0" w:space="0" w:color="auto"/>
                      </w:divBdr>
                    </w:div>
                  </w:divsChild>
                </w:div>
                <w:div w:id="1239053443">
                  <w:marLeft w:val="0"/>
                  <w:marRight w:val="0"/>
                  <w:marTop w:val="0"/>
                  <w:marBottom w:val="0"/>
                  <w:divBdr>
                    <w:top w:val="none" w:sz="0" w:space="0" w:color="auto"/>
                    <w:left w:val="none" w:sz="0" w:space="0" w:color="auto"/>
                    <w:bottom w:val="none" w:sz="0" w:space="0" w:color="auto"/>
                    <w:right w:val="none" w:sz="0" w:space="0" w:color="auto"/>
                  </w:divBdr>
                  <w:divsChild>
                    <w:div w:id="2120442982">
                      <w:marLeft w:val="0"/>
                      <w:marRight w:val="0"/>
                      <w:marTop w:val="0"/>
                      <w:marBottom w:val="0"/>
                      <w:divBdr>
                        <w:top w:val="none" w:sz="0" w:space="0" w:color="auto"/>
                        <w:left w:val="none" w:sz="0" w:space="0" w:color="auto"/>
                        <w:bottom w:val="none" w:sz="0" w:space="0" w:color="auto"/>
                        <w:right w:val="none" w:sz="0" w:space="0" w:color="auto"/>
                      </w:divBdr>
                    </w:div>
                  </w:divsChild>
                </w:div>
                <w:div w:id="1239632837">
                  <w:marLeft w:val="0"/>
                  <w:marRight w:val="0"/>
                  <w:marTop w:val="0"/>
                  <w:marBottom w:val="0"/>
                  <w:divBdr>
                    <w:top w:val="none" w:sz="0" w:space="0" w:color="auto"/>
                    <w:left w:val="none" w:sz="0" w:space="0" w:color="auto"/>
                    <w:bottom w:val="none" w:sz="0" w:space="0" w:color="auto"/>
                    <w:right w:val="none" w:sz="0" w:space="0" w:color="auto"/>
                  </w:divBdr>
                  <w:divsChild>
                    <w:div w:id="288247288">
                      <w:marLeft w:val="0"/>
                      <w:marRight w:val="0"/>
                      <w:marTop w:val="0"/>
                      <w:marBottom w:val="0"/>
                      <w:divBdr>
                        <w:top w:val="none" w:sz="0" w:space="0" w:color="auto"/>
                        <w:left w:val="none" w:sz="0" w:space="0" w:color="auto"/>
                        <w:bottom w:val="none" w:sz="0" w:space="0" w:color="auto"/>
                        <w:right w:val="none" w:sz="0" w:space="0" w:color="auto"/>
                      </w:divBdr>
                    </w:div>
                  </w:divsChild>
                </w:div>
                <w:div w:id="1244028662">
                  <w:marLeft w:val="0"/>
                  <w:marRight w:val="0"/>
                  <w:marTop w:val="0"/>
                  <w:marBottom w:val="0"/>
                  <w:divBdr>
                    <w:top w:val="none" w:sz="0" w:space="0" w:color="auto"/>
                    <w:left w:val="none" w:sz="0" w:space="0" w:color="auto"/>
                    <w:bottom w:val="none" w:sz="0" w:space="0" w:color="auto"/>
                    <w:right w:val="none" w:sz="0" w:space="0" w:color="auto"/>
                  </w:divBdr>
                  <w:divsChild>
                    <w:div w:id="948127707">
                      <w:marLeft w:val="0"/>
                      <w:marRight w:val="0"/>
                      <w:marTop w:val="0"/>
                      <w:marBottom w:val="0"/>
                      <w:divBdr>
                        <w:top w:val="none" w:sz="0" w:space="0" w:color="auto"/>
                        <w:left w:val="none" w:sz="0" w:space="0" w:color="auto"/>
                        <w:bottom w:val="none" w:sz="0" w:space="0" w:color="auto"/>
                        <w:right w:val="none" w:sz="0" w:space="0" w:color="auto"/>
                      </w:divBdr>
                    </w:div>
                  </w:divsChild>
                </w:div>
                <w:div w:id="1244875673">
                  <w:marLeft w:val="0"/>
                  <w:marRight w:val="0"/>
                  <w:marTop w:val="0"/>
                  <w:marBottom w:val="0"/>
                  <w:divBdr>
                    <w:top w:val="none" w:sz="0" w:space="0" w:color="auto"/>
                    <w:left w:val="none" w:sz="0" w:space="0" w:color="auto"/>
                    <w:bottom w:val="none" w:sz="0" w:space="0" w:color="auto"/>
                    <w:right w:val="none" w:sz="0" w:space="0" w:color="auto"/>
                  </w:divBdr>
                  <w:divsChild>
                    <w:div w:id="1728643771">
                      <w:marLeft w:val="0"/>
                      <w:marRight w:val="0"/>
                      <w:marTop w:val="0"/>
                      <w:marBottom w:val="0"/>
                      <w:divBdr>
                        <w:top w:val="none" w:sz="0" w:space="0" w:color="auto"/>
                        <w:left w:val="none" w:sz="0" w:space="0" w:color="auto"/>
                        <w:bottom w:val="none" w:sz="0" w:space="0" w:color="auto"/>
                        <w:right w:val="none" w:sz="0" w:space="0" w:color="auto"/>
                      </w:divBdr>
                    </w:div>
                  </w:divsChild>
                </w:div>
                <w:div w:id="1255480796">
                  <w:marLeft w:val="0"/>
                  <w:marRight w:val="0"/>
                  <w:marTop w:val="0"/>
                  <w:marBottom w:val="0"/>
                  <w:divBdr>
                    <w:top w:val="none" w:sz="0" w:space="0" w:color="auto"/>
                    <w:left w:val="none" w:sz="0" w:space="0" w:color="auto"/>
                    <w:bottom w:val="none" w:sz="0" w:space="0" w:color="auto"/>
                    <w:right w:val="none" w:sz="0" w:space="0" w:color="auto"/>
                  </w:divBdr>
                  <w:divsChild>
                    <w:div w:id="1172337267">
                      <w:marLeft w:val="0"/>
                      <w:marRight w:val="0"/>
                      <w:marTop w:val="0"/>
                      <w:marBottom w:val="0"/>
                      <w:divBdr>
                        <w:top w:val="none" w:sz="0" w:space="0" w:color="auto"/>
                        <w:left w:val="none" w:sz="0" w:space="0" w:color="auto"/>
                        <w:bottom w:val="none" w:sz="0" w:space="0" w:color="auto"/>
                        <w:right w:val="none" w:sz="0" w:space="0" w:color="auto"/>
                      </w:divBdr>
                    </w:div>
                  </w:divsChild>
                </w:div>
                <w:div w:id="1267732088">
                  <w:marLeft w:val="0"/>
                  <w:marRight w:val="0"/>
                  <w:marTop w:val="0"/>
                  <w:marBottom w:val="0"/>
                  <w:divBdr>
                    <w:top w:val="none" w:sz="0" w:space="0" w:color="auto"/>
                    <w:left w:val="none" w:sz="0" w:space="0" w:color="auto"/>
                    <w:bottom w:val="none" w:sz="0" w:space="0" w:color="auto"/>
                    <w:right w:val="none" w:sz="0" w:space="0" w:color="auto"/>
                  </w:divBdr>
                  <w:divsChild>
                    <w:div w:id="270554010">
                      <w:marLeft w:val="0"/>
                      <w:marRight w:val="0"/>
                      <w:marTop w:val="0"/>
                      <w:marBottom w:val="0"/>
                      <w:divBdr>
                        <w:top w:val="none" w:sz="0" w:space="0" w:color="auto"/>
                        <w:left w:val="none" w:sz="0" w:space="0" w:color="auto"/>
                        <w:bottom w:val="none" w:sz="0" w:space="0" w:color="auto"/>
                        <w:right w:val="none" w:sz="0" w:space="0" w:color="auto"/>
                      </w:divBdr>
                    </w:div>
                  </w:divsChild>
                </w:div>
                <w:div w:id="1267806949">
                  <w:marLeft w:val="0"/>
                  <w:marRight w:val="0"/>
                  <w:marTop w:val="0"/>
                  <w:marBottom w:val="0"/>
                  <w:divBdr>
                    <w:top w:val="none" w:sz="0" w:space="0" w:color="auto"/>
                    <w:left w:val="none" w:sz="0" w:space="0" w:color="auto"/>
                    <w:bottom w:val="none" w:sz="0" w:space="0" w:color="auto"/>
                    <w:right w:val="none" w:sz="0" w:space="0" w:color="auto"/>
                  </w:divBdr>
                  <w:divsChild>
                    <w:div w:id="1635602012">
                      <w:marLeft w:val="0"/>
                      <w:marRight w:val="0"/>
                      <w:marTop w:val="0"/>
                      <w:marBottom w:val="0"/>
                      <w:divBdr>
                        <w:top w:val="none" w:sz="0" w:space="0" w:color="auto"/>
                        <w:left w:val="none" w:sz="0" w:space="0" w:color="auto"/>
                        <w:bottom w:val="none" w:sz="0" w:space="0" w:color="auto"/>
                        <w:right w:val="none" w:sz="0" w:space="0" w:color="auto"/>
                      </w:divBdr>
                    </w:div>
                  </w:divsChild>
                </w:div>
                <w:div w:id="1272475700">
                  <w:marLeft w:val="0"/>
                  <w:marRight w:val="0"/>
                  <w:marTop w:val="0"/>
                  <w:marBottom w:val="0"/>
                  <w:divBdr>
                    <w:top w:val="none" w:sz="0" w:space="0" w:color="auto"/>
                    <w:left w:val="none" w:sz="0" w:space="0" w:color="auto"/>
                    <w:bottom w:val="none" w:sz="0" w:space="0" w:color="auto"/>
                    <w:right w:val="none" w:sz="0" w:space="0" w:color="auto"/>
                  </w:divBdr>
                  <w:divsChild>
                    <w:div w:id="753892373">
                      <w:marLeft w:val="0"/>
                      <w:marRight w:val="0"/>
                      <w:marTop w:val="0"/>
                      <w:marBottom w:val="0"/>
                      <w:divBdr>
                        <w:top w:val="none" w:sz="0" w:space="0" w:color="auto"/>
                        <w:left w:val="none" w:sz="0" w:space="0" w:color="auto"/>
                        <w:bottom w:val="none" w:sz="0" w:space="0" w:color="auto"/>
                        <w:right w:val="none" w:sz="0" w:space="0" w:color="auto"/>
                      </w:divBdr>
                    </w:div>
                  </w:divsChild>
                </w:div>
                <w:div w:id="1284118971">
                  <w:marLeft w:val="0"/>
                  <w:marRight w:val="0"/>
                  <w:marTop w:val="0"/>
                  <w:marBottom w:val="0"/>
                  <w:divBdr>
                    <w:top w:val="none" w:sz="0" w:space="0" w:color="auto"/>
                    <w:left w:val="none" w:sz="0" w:space="0" w:color="auto"/>
                    <w:bottom w:val="none" w:sz="0" w:space="0" w:color="auto"/>
                    <w:right w:val="none" w:sz="0" w:space="0" w:color="auto"/>
                  </w:divBdr>
                  <w:divsChild>
                    <w:div w:id="1482191685">
                      <w:marLeft w:val="0"/>
                      <w:marRight w:val="0"/>
                      <w:marTop w:val="0"/>
                      <w:marBottom w:val="0"/>
                      <w:divBdr>
                        <w:top w:val="none" w:sz="0" w:space="0" w:color="auto"/>
                        <w:left w:val="none" w:sz="0" w:space="0" w:color="auto"/>
                        <w:bottom w:val="none" w:sz="0" w:space="0" w:color="auto"/>
                        <w:right w:val="none" w:sz="0" w:space="0" w:color="auto"/>
                      </w:divBdr>
                    </w:div>
                  </w:divsChild>
                </w:div>
                <w:div w:id="1288464526">
                  <w:marLeft w:val="0"/>
                  <w:marRight w:val="0"/>
                  <w:marTop w:val="0"/>
                  <w:marBottom w:val="0"/>
                  <w:divBdr>
                    <w:top w:val="none" w:sz="0" w:space="0" w:color="auto"/>
                    <w:left w:val="none" w:sz="0" w:space="0" w:color="auto"/>
                    <w:bottom w:val="none" w:sz="0" w:space="0" w:color="auto"/>
                    <w:right w:val="none" w:sz="0" w:space="0" w:color="auto"/>
                  </w:divBdr>
                  <w:divsChild>
                    <w:div w:id="1797094247">
                      <w:marLeft w:val="0"/>
                      <w:marRight w:val="0"/>
                      <w:marTop w:val="0"/>
                      <w:marBottom w:val="0"/>
                      <w:divBdr>
                        <w:top w:val="none" w:sz="0" w:space="0" w:color="auto"/>
                        <w:left w:val="none" w:sz="0" w:space="0" w:color="auto"/>
                        <w:bottom w:val="none" w:sz="0" w:space="0" w:color="auto"/>
                        <w:right w:val="none" w:sz="0" w:space="0" w:color="auto"/>
                      </w:divBdr>
                    </w:div>
                  </w:divsChild>
                </w:div>
                <w:div w:id="1292591884">
                  <w:marLeft w:val="0"/>
                  <w:marRight w:val="0"/>
                  <w:marTop w:val="0"/>
                  <w:marBottom w:val="0"/>
                  <w:divBdr>
                    <w:top w:val="none" w:sz="0" w:space="0" w:color="auto"/>
                    <w:left w:val="none" w:sz="0" w:space="0" w:color="auto"/>
                    <w:bottom w:val="none" w:sz="0" w:space="0" w:color="auto"/>
                    <w:right w:val="none" w:sz="0" w:space="0" w:color="auto"/>
                  </w:divBdr>
                  <w:divsChild>
                    <w:div w:id="999119904">
                      <w:marLeft w:val="0"/>
                      <w:marRight w:val="0"/>
                      <w:marTop w:val="0"/>
                      <w:marBottom w:val="0"/>
                      <w:divBdr>
                        <w:top w:val="none" w:sz="0" w:space="0" w:color="auto"/>
                        <w:left w:val="none" w:sz="0" w:space="0" w:color="auto"/>
                        <w:bottom w:val="none" w:sz="0" w:space="0" w:color="auto"/>
                        <w:right w:val="none" w:sz="0" w:space="0" w:color="auto"/>
                      </w:divBdr>
                    </w:div>
                  </w:divsChild>
                </w:div>
                <w:div w:id="1296595231">
                  <w:marLeft w:val="0"/>
                  <w:marRight w:val="0"/>
                  <w:marTop w:val="0"/>
                  <w:marBottom w:val="0"/>
                  <w:divBdr>
                    <w:top w:val="none" w:sz="0" w:space="0" w:color="auto"/>
                    <w:left w:val="none" w:sz="0" w:space="0" w:color="auto"/>
                    <w:bottom w:val="none" w:sz="0" w:space="0" w:color="auto"/>
                    <w:right w:val="none" w:sz="0" w:space="0" w:color="auto"/>
                  </w:divBdr>
                  <w:divsChild>
                    <w:div w:id="1490753149">
                      <w:marLeft w:val="0"/>
                      <w:marRight w:val="0"/>
                      <w:marTop w:val="0"/>
                      <w:marBottom w:val="0"/>
                      <w:divBdr>
                        <w:top w:val="none" w:sz="0" w:space="0" w:color="auto"/>
                        <w:left w:val="none" w:sz="0" w:space="0" w:color="auto"/>
                        <w:bottom w:val="none" w:sz="0" w:space="0" w:color="auto"/>
                        <w:right w:val="none" w:sz="0" w:space="0" w:color="auto"/>
                      </w:divBdr>
                    </w:div>
                  </w:divsChild>
                </w:div>
                <w:div w:id="1298681193">
                  <w:marLeft w:val="0"/>
                  <w:marRight w:val="0"/>
                  <w:marTop w:val="0"/>
                  <w:marBottom w:val="0"/>
                  <w:divBdr>
                    <w:top w:val="none" w:sz="0" w:space="0" w:color="auto"/>
                    <w:left w:val="none" w:sz="0" w:space="0" w:color="auto"/>
                    <w:bottom w:val="none" w:sz="0" w:space="0" w:color="auto"/>
                    <w:right w:val="none" w:sz="0" w:space="0" w:color="auto"/>
                  </w:divBdr>
                  <w:divsChild>
                    <w:div w:id="569584325">
                      <w:marLeft w:val="0"/>
                      <w:marRight w:val="0"/>
                      <w:marTop w:val="0"/>
                      <w:marBottom w:val="0"/>
                      <w:divBdr>
                        <w:top w:val="none" w:sz="0" w:space="0" w:color="auto"/>
                        <w:left w:val="none" w:sz="0" w:space="0" w:color="auto"/>
                        <w:bottom w:val="none" w:sz="0" w:space="0" w:color="auto"/>
                        <w:right w:val="none" w:sz="0" w:space="0" w:color="auto"/>
                      </w:divBdr>
                    </w:div>
                  </w:divsChild>
                </w:div>
                <w:div w:id="1303002730">
                  <w:marLeft w:val="0"/>
                  <w:marRight w:val="0"/>
                  <w:marTop w:val="0"/>
                  <w:marBottom w:val="0"/>
                  <w:divBdr>
                    <w:top w:val="none" w:sz="0" w:space="0" w:color="auto"/>
                    <w:left w:val="none" w:sz="0" w:space="0" w:color="auto"/>
                    <w:bottom w:val="none" w:sz="0" w:space="0" w:color="auto"/>
                    <w:right w:val="none" w:sz="0" w:space="0" w:color="auto"/>
                  </w:divBdr>
                  <w:divsChild>
                    <w:div w:id="855925505">
                      <w:marLeft w:val="0"/>
                      <w:marRight w:val="0"/>
                      <w:marTop w:val="0"/>
                      <w:marBottom w:val="0"/>
                      <w:divBdr>
                        <w:top w:val="none" w:sz="0" w:space="0" w:color="auto"/>
                        <w:left w:val="none" w:sz="0" w:space="0" w:color="auto"/>
                        <w:bottom w:val="none" w:sz="0" w:space="0" w:color="auto"/>
                        <w:right w:val="none" w:sz="0" w:space="0" w:color="auto"/>
                      </w:divBdr>
                    </w:div>
                  </w:divsChild>
                </w:div>
                <w:div w:id="1337154785">
                  <w:marLeft w:val="0"/>
                  <w:marRight w:val="0"/>
                  <w:marTop w:val="0"/>
                  <w:marBottom w:val="0"/>
                  <w:divBdr>
                    <w:top w:val="none" w:sz="0" w:space="0" w:color="auto"/>
                    <w:left w:val="none" w:sz="0" w:space="0" w:color="auto"/>
                    <w:bottom w:val="none" w:sz="0" w:space="0" w:color="auto"/>
                    <w:right w:val="none" w:sz="0" w:space="0" w:color="auto"/>
                  </w:divBdr>
                  <w:divsChild>
                    <w:div w:id="1607234350">
                      <w:marLeft w:val="0"/>
                      <w:marRight w:val="0"/>
                      <w:marTop w:val="0"/>
                      <w:marBottom w:val="0"/>
                      <w:divBdr>
                        <w:top w:val="none" w:sz="0" w:space="0" w:color="auto"/>
                        <w:left w:val="none" w:sz="0" w:space="0" w:color="auto"/>
                        <w:bottom w:val="none" w:sz="0" w:space="0" w:color="auto"/>
                        <w:right w:val="none" w:sz="0" w:space="0" w:color="auto"/>
                      </w:divBdr>
                    </w:div>
                  </w:divsChild>
                </w:div>
                <w:div w:id="1338001911">
                  <w:marLeft w:val="0"/>
                  <w:marRight w:val="0"/>
                  <w:marTop w:val="0"/>
                  <w:marBottom w:val="0"/>
                  <w:divBdr>
                    <w:top w:val="none" w:sz="0" w:space="0" w:color="auto"/>
                    <w:left w:val="none" w:sz="0" w:space="0" w:color="auto"/>
                    <w:bottom w:val="none" w:sz="0" w:space="0" w:color="auto"/>
                    <w:right w:val="none" w:sz="0" w:space="0" w:color="auto"/>
                  </w:divBdr>
                  <w:divsChild>
                    <w:div w:id="1000236365">
                      <w:marLeft w:val="0"/>
                      <w:marRight w:val="0"/>
                      <w:marTop w:val="0"/>
                      <w:marBottom w:val="0"/>
                      <w:divBdr>
                        <w:top w:val="none" w:sz="0" w:space="0" w:color="auto"/>
                        <w:left w:val="none" w:sz="0" w:space="0" w:color="auto"/>
                        <w:bottom w:val="none" w:sz="0" w:space="0" w:color="auto"/>
                        <w:right w:val="none" w:sz="0" w:space="0" w:color="auto"/>
                      </w:divBdr>
                    </w:div>
                  </w:divsChild>
                </w:div>
                <w:div w:id="1338079054">
                  <w:marLeft w:val="0"/>
                  <w:marRight w:val="0"/>
                  <w:marTop w:val="0"/>
                  <w:marBottom w:val="0"/>
                  <w:divBdr>
                    <w:top w:val="none" w:sz="0" w:space="0" w:color="auto"/>
                    <w:left w:val="none" w:sz="0" w:space="0" w:color="auto"/>
                    <w:bottom w:val="none" w:sz="0" w:space="0" w:color="auto"/>
                    <w:right w:val="none" w:sz="0" w:space="0" w:color="auto"/>
                  </w:divBdr>
                  <w:divsChild>
                    <w:div w:id="1670061050">
                      <w:marLeft w:val="0"/>
                      <w:marRight w:val="0"/>
                      <w:marTop w:val="0"/>
                      <w:marBottom w:val="0"/>
                      <w:divBdr>
                        <w:top w:val="none" w:sz="0" w:space="0" w:color="auto"/>
                        <w:left w:val="none" w:sz="0" w:space="0" w:color="auto"/>
                        <w:bottom w:val="none" w:sz="0" w:space="0" w:color="auto"/>
                        <w:right w:val="none" w:sz="0" w:space="0" w:color="auto"/>
                      </w:divBdr>
                    </w:div>
                  </w:divsChild>
                </w:div>
                <w:div w:id="1338539286">
                  <w:marLeft w:val="0"/>
                  <w:marRight w:val="0"/>
                  <w:marTop w:val="0"/>
                  <w:marBottom w:val="0"/>
                  <w:divBdr>
                    <w:top w:val="none" w:sz="0" w:space="0" w:color="auto"/>
                    <w:left w:val="none" w:sz="0" w:space="0" w:color="auto"/>
                    <w:bottom w:val="none" w:sz="0" w:space="0" w:color="auto"/>
                    <w:right w:val="none" w:sz="0" w:space="0" w:color="auto"/>
                  </w:divBdr>
                  <w:divsChild>
                    <w:div w:id="1221215375">
                      <w:marLeft w:val="0"/>
                      <w:marRight w:val="0"/>
                      <w:marTop w:val="0"/>
                      <w:marBottom w:val="0"/>
                      <w:divBdr>
                        <w:top w:val="none" w:sz="0" w:space="0" w:color="auto"/>
                        <w:left w:val="none" w:sz="0" w:space="0" w:color="auto"/>
                        <w:bottom w:val="none" w:sz="0" w:space="0" w:color="auto"/>
                        <w:right w:val="none" w:sz="0" w:space="0" w:color="auto"/>
                      </w:divBdr>
                    </w:div>
                  </w:divsChild>
                </w:div>
                <w:div w:id="1344473000">
                  <w:marLeft w:val="0"/>
                  <w:marRight w:val="0"/>
                  <w:marTop w:val="0"/>
                  <w:marBottom w:val="0"/>
                  <w:divBdr>
                    <w:top w:val="none" w:sz="0" w:space="0" w:color="auto"/>
                    <w:left w:val="none" w:sz="0" w:space="0" w:color="auto"/>
                    <w:bottom w:val="none" w:sz="0" w:space="0" w:color="auto"/>
                    <w:right w:val="none" w:sz="0" w:space="0" w:color="auto"/>
                  </w:divBdr>
                  <w:divsChild>
                    <w:div w:id="896090275">
                      <w:marLeft w:val="0"/>
                      <w:marRight w:val="0"/>
                      <w:marTop w:val="0"/>
                      <w:marBottom w:val="0"/>
                      <w:divBdr>
                        <w:top w:val="none" w:sz="0" w:space="0" w:color="auto"/>
                        <w:left w:val="none" w:sz="0" w:space="0" w:color="auto"/>
                        <w:bottom w:val="none" w:sz="0" w:space="0" w:color="auto"/>
                        <w:right w:val="none" w:sz="0" w:space="0" w:color="auto"/>
                      </w:divBdr>
                    </w:div>
                  </w:divsChild>
                </w:div>
                <w:div w:id="1351836241">
                  <w:marLeft w:val="0"/>
                  <w:marRight w:val="0"/>
                  <w:marTop w:val="0"/>
                  <w:marBottom w:val="0"/>
                  <w:divBdr>
                    <w:top w:val="none" w:sz="0" w:space="0" w:color="auto"/>
                    <w:left w:val="none" w:sz="0" w:space="0" w:color="auto"/>
                    <w:bottom w:val="none" w:sz="0" w:space="0" w:color="auto"/>
                    <w:right w:val="none" w:sz="0" w:space="0" w:color="auto"/>
                  </w:divBdr>
                  <w:divsChild>
                    <w:div w:id="1761830024">
                      <w:marLeft w:val="0"/>
                      <w:marRight w:val="0"/>
                      <w:marTop w:val="0"/>
                      <w:marBottom w:val="0"/>
                      <w:divBdr>
                        <w:top w:val="none" w:sz="0" w:space="0" w:color="auto"/>
                        <w:left w:val="none" w:sz="0" w:space="0" w:color="auto"/>
                        <w:bottom w:val="none" w:sz="0" w:space="0" w:color="auto"/>
                        <w:right w:val="none" w:sz="0" w:space="0" w:color="auto"/>
                      </w:divBdr>
                    </w:div>
                  </w:divsChild>
                </w:div>
                <w:div w:id="1359162921">
                  <w:marLeft w:val="0"/>
                  <w:marRight w:val="0"/>
                  <w:marTop w:val="0"/>
                  <w:marBottom w:val="0"/>
                  <w:divBdr>
                    <w:top w:val="none" w:sz="0" w:space="0" w:color="auto"/>
                    <w:left w:val="none" w:sz="0" w:space="0" w:color="auto"/>
                    <w:bottom w:val="none" w:sz="0" w:space="0" w:color="auto"/>
                    <w:right w:val="none" w:sz="0" w:space="0" w:color="auto"/>
                  </w:divBdr>
                  <w:divsChild>
                    <w:div w:id="773284553">
                      <w:marLeft w:val="0"/>
                      <w:marRight w:val="0"/>
                      <w:marTop w:val="0"/>
                      <w:marBottom w:val="0"/>
                      <w:divBdr>
                        <w:top w:val="none" w:sz="0" w:space="0" w:color="auto"/>
                        <w:left w:val="none" w:sz="0" w:space="0" w:color="auto"/>
                        <w:bottom w:val="none" w:sz="0" w:space="0" w:color="auto"/>
                        <w:right w:val="none" w:sz="0" w:space="0" w:color="auto"/>
                      </w:divBdr>
                    </w:div>
                  </w:divsChild>
                </w:div>
                <w:div w:id="1363241048">
                  <w:marLeft w:val="0"/>
                  <w:marRight w:val="0"/>
                  <w:marTop w:val="0"/>
                  <w:marBottom w:val="0"/>
                  <w:divBdr>
                    <w:top w:val="none" w:sz="0" w:space="0" w:color="auto"/>
                    <w:left w:val="none" w:sz="0" w:space="0" w:color="auto"/>
                    <w:bottom w:val="none" w:sz="0" w:space="0" w:color="auto"/>
                    <w:right w:val="none" w:sz="0" w:space="0" w:color="auto"/>
                  </w:divBdr>
                  <w:divsChild>
                    <w:div w:id="743449241">
                      <w:marLeft w:val="0"/>
                      <w:marRight w:val="0"/>
                      <w:marTop w:val="0"/>
                      <w:marBottom w:val="0"/>
                      <w:divBdr>
                        <w:top w:val="none" w:sz="0" w:space="0" w:color="auto"/>
                        <w:left w:val="none" w:sz="0" w:space="0" w:color="auto"/>
                        <w:bottom w:val="none" w:sz="0" w:space="0" w:color="auto"/>
                        <w:right w:val="none" w:sz="0" w:space="0" w:color="auto"/>
                      </w:divBdr>
                    </w:div>
                  </w:divsChild>
                </w:div>
                <w:div w:id="1371493780">
                  <w:marLeft w:val="0"/>
                  <w:marRight w:val="0"/>
                  <w:marTop w:val="0"/>
                  <w:marBottom w:val="0"/>
                  <w:divBdr>
                    <w:top w:val="none" w:sz="0" w:space="0" w:color="auto"/>
                    <w:left w:val="none" w:sz="0" w:space="0" w:color="auto"/>
                    <w:bottom w:val="none" w:sz="0" w:space="0" w:color="auto"/>
                    <w:right w:val="none" w:sz="0" w:space="0" w:color="auto"/>
                  </w:divBdr>
                  <w:divsChild>
                    <w:div w:id="1195194761">
                      <w:marLeft w:val="0"/>
                      <w:marRight w:val="0"/>
                      <w:marTop w:val="0"/>
                      <w:marBottom w:val="0"/>
                      <w:divBdr>
                        <w:top w:val="none" w:sz="0" w:space="0" w:color="auto"/>
                        <w:left w:val="none" w:sz="0" w:space="0" w:color="auto"/>
                        <w:bottom w:val="none" w:sz="0" w:space="0" w:color="auto"/>
                        <w:right w:val="none" w:sz="0" w:space="0" w:color="auto"/>
                      </w:divBdr>
                    </w:div>
                  </w:divsChild>
                </w:div>
                <w:div w:id="1375810992">
                  <w:marLeft w:val="0"/>
                  <w:marRight w:val="0"/>
                  <w:marTop w:val="0"/>
                  <w:marBottom w:val="0"/>
                  <w:divBdr>
                    <w:top w:val="none" w:sz="0" w:space="0" w:color="auto"/>
                    <w:left w:val="none" w:sz="0" w:space="0" w:color="auto"/>
                    <w:bottom w:val="none" w:sz="0" w:space="0" w:color="auto"/>
                    <w:right w:val="none" w:sz="0" w:space="0" w:color="auto"/>
                  </w:divBdr>
                  <w:divsChild>
                    <w:div w:id="1800144245">
                      <w:marLeft w:val="0"/>
                      <w:marRight w:val="0"/>
                      <w:marTop w:val="0"/>
                      <w:marBottom w:val="0"/>
                      <w:divBdr>
                        <w:top w:val="none" w:sz="0" w:space="0" w:color="auto"/>
                        <w:left w:val="none" w:sz="0" w:space="0" w:color="auto"/>
                        <w:bottom w:val="none" w:sz="0" w:space="0" w:color="auto"/>
                        <w:right w:val="none" w:sz="0" w:space="0" w:color="auto"/>
                      </w:divBdr>
                    </w:div>
                  </w:divsChild>
                </w:div>
                <w:div w:id="1400714061">
                  <w:marLeft w:val="0"/>
                  <w:marRight w:val="0"/>
                  <w:marTop w:val="0"/>
                  <w:marBottom w:val="0"/>
                  <w:divBdr>
                    <w:top w:val="none" w:sz="0" w:space="0" w:color="auto"/>
                    <w:left w:val="none" w:sz="0" w:space="0" w:color="auto"/>
                    <w:bottom w:val="none" w:sz="0" w:space="0" w:color="auto"/>
                    <w:right w:val="none" w:sz="0" w:space="0" w:color="auto"/>
                  </w:divBdr>
                  <w:divsChild>
                    <w:div w:id="1858736705">
                      <w:marLeft w:val="0"/>
                      <w:marRight w:val="0"/>
                      <w:marTop w:val="0"/>
                      <w:marBottom w:val="0"/>
                      <w:divBdr>
                        <w:top w:val="none" w:sz="0" w:space="0" w:color="auto"/>
                        <w:left w:val="none" w:sz="0" w:space="0" w:color="auto"/>
                        <w:bottom w:val="none" w:sz="0" w:space="0" w:color="auto"/>
                        <w:right w:val="none" w:sz="0" w:space="0" w:color="auto"/>
                      </w:divBdr>
                    </w:div>
                  </w:divsChild>
                </w:div>
                <w:div w:id="1414280150">
                  <w:marLeft w:val="0"/>
                  <w:marRight w:val="0"/>
                  <w:marTop w:val="0"/>
                  <w:marBottom w:val="0"/>
                  <w:divBdr>
                    <w:top w:val="none" w:sz="0" w:space="0" w:color="auto"/>
                    <w:left w:val="none" w:sz="0" w:space="0" w:color="auto"/>
                    <w:bottom w:val="none" w:sz="0" w:space="0" w:color="auto"/>
                    <w:right w:val="none" w:sz="0" w:space="0" w:color="auto"/>
                  </w:divBdr>
                  <w:divsChild>
                    <w:div w:id="663044236">
                      <w:marLeft w:val="0"/>
                      <w:marRight w:val="0"/>
                      <w:marTop w:val="0"/>
                      <w:marBottom w:val="0"/>
                      <w:divBdr>
                        <w:top w:val="none" w:sz="0" w:space="0" w:color="auto"/>
                        <w:left w:val="none" w:sz="0" w:space="0" w:color="auto"/>
                        <w:bottom w:val="none" w:sz="0" w:space="0" w:color="auto"/>
                        <w:right w:val="none" w:sz="0" w:space="0" w:color="auto"/>
                      </w:divBdr>
                    </w:div>
                  </w:divsChild>
                </w:div>
                <w:div w:id="1422946001">
                  <w:marLeft w:val="0"/>
                  <w:marRight w:val="0"/>
                  <w:marTop w:val="0"/>
                  <w:marBottom w:val="0"/>
                  <w:divBdr>
                    <w:top w:val="none" w:sz="0" w:space="0" w:color="auto"/>
                    <w:left w:val="none" w:sz="0" w:space="0" w:color="auto"/>
                    <w:bottom w:val="none" w:sz="0" w:space="0" w:color="auto"/>
                    <w:right w:val="none" w:sz="0" w:space="0" w:color="auto"/>
                  </w:divBdr>
                  <w:divsChild>
                    <w:div w:id="1342122716">
                      <w:marLeft w:val="0"/>
                      <w:marRight w:val="0"/>
                      <w:marTop w:val="0"/>
                      <w:marBottom w:val="0"/>
                      <w:divBdr>
                        <w:top w:val="none" w:sz="0" w:space="0" w:color="auto"/>
                        <w:left w:val="none" w:sz="0" w:space="0" w:color="auto"/>
                        <w:bottom w:val="none" w:sz="0" w:space="0" w:color="auto"/>
                        <w:right w:val="none" w:sz="0" w:space="0" w:color="auto"/>
                      </w:divBdr>
                    </w:div>
                  </w:divsChild>
                </w:div>
                <w:div w:id="1438670434">
                  <w:marLeft w:val="0"/>
                  <w:marRight w:val="0"/>
                  <w:marTop w:val="0"/>
                  <w:marBottom w:val="0"/>
                  <w:divBdr>
                    <w:top w:val="none" w:sz="0" w:space="0" w:color="auto"/>
                    <w:left w:val="none" w:sz="0" w:space="0" w:color="auto"/>
                    <w:bottom w:val="none" w:sz="0" w:space="0" w:color="auto"/>
                    <w:right w:val="none" w:sz="0" w:space="0" w:color="auto"/>
                  </w:divBdr>
                  <w:divsChild>
                    <w:div w:id="804544741">
                      <w:marLeft w:val="0"/>
                      <w:marRight w:val="0"/>
                      <w:marTop w:val="0"/>
                      <w:marBottom w:val="0"/>
                      <w:divBdr>
                        <w:top w:val="none" w:sz="0" w:space="0" w:color="auto"/>
                        <w:left w:val="none" w:sz="0" w:space="0" w:color="auto"/>
                        <w:bottom w:val="none" w:sz="0" w:space="0" w:color="auto"/>
                        <w:right w:val="none" w:sz="0" w:space="0" w:color="auto"/>
                      </w:divBdr>
                    </w:div>
                  </w:divsChild>
                </w:div>
                <w:div w:id="1459301066">
                  <w:marLeft w:val="0"/>
                  <w:marRight w:val="0"/>
                  <w:marTop w:val="0"/>
                  <w:marBottom w:val="0"/>
                  <w:divBdr>
                    <w:top w:val="none" w:sz="0" w:space="0" w:color="auto"/>
                    <w:left w:val="none" w:sz="0" w:space="0" w:color="auto"/>
                    <w:bottom w:val="none" w:sz="0" w:space="0" w:color="auto"/>
                    <w:right w:val="none" w:sz="0" w:space="0" w:color="auto"/>
                  </w:divBdr>
                  <w:divsChild>
                    <w:div w:id="1428229470">
                      <w:marLeft w:val="0"/>
                      <w:marRight w:val="0"/>
                      <w:marTop w:val="0"/>
                      <w:marBottom w:val="0"/>
                      <w:divBdr>
                        <w:top w:val="none" w:sz="0" w:space="0" w:color="auto"/>
                        <w:left w:val="none" w:sz="0" w:space="0" w:color="auto"/>
                        <w:bottom w:val="none" w:sz="0" w:space="0" w:color="auto"/>
                        <w:right w:val="none" w:sz="0" w:space="0" w:color="auto"/>
                      </w:divBdr>
                    </w:div>
                  </w:divsChild>
                </w:div>
                <w:div w:id="1470123444">
                  <w:marLeft w:val="0"/>
                  <w:marRight w:val="0"/>
                  <w:marTop w:val="0"/>
                  <w:marBottom w:val="0"/>
                  <w:divBdr>
                    <w:top w:val="none" w:sz="0" w:space="0" w:color="auto"/>
                    <w:left w:val="none" w:sz="0" w:space="0" w:color="auto"/>
                    <w:bottom w:val="none" w:sz="0" w:space="0" w:color="auto"/>
                    <w:right w:val="none" w:sz="0" w:space="0" w:color="auto"/>
                  </w:divBdr>
                  <w:divsChild>
                    <w:div w:id="1117335814">
                      <w:marLeft w:val="0"/>
                      <w:marRight w:val="0"/>
                      <w:marTop w:val="0"/>
                      <w:marBottom w:val="0"/>
                      <w:divBdr>
                        <w:top w:val="none" w:sz="0" w:space="0" w:color="auto"/>
                        <w:left w:val="none" w:sz="0" w:space="0" w:color="auto"/>
                        <w:bottom w:val="none" w:sz="0" w:space="0" w:color="auto"/>
                        <w:right w:val="none" w:sz="0" w:space="0" w:color="auto"/>
                      </w:divBdr>
                    </w:div>
                  </w:divsChild>
                </w:div>
                <w:div w:id="1484587248">
                  <w:marLeft w:val="0"/>
                  <w:marRight w:val="0"/>
                  <w:marTop w:val="0"/>
                  <w:marBottom w:val="0"/>
                  <w:divBdr>
                    <w:top w:val="none" w:sz="0" w:space="0" w:color="auto"/>
                    <w:left w:val="none" w:sz="0" w:space="0" w:color="auto"/>
                    <w:bottom w:val="none" w:sz="0" w:space="0" w:color="auto"/>
                    <w:right w:val="none" w:sz="0" w:space="0" w:color="auto"/>
                  </w:divBdr>
                  <w:divsChild>
                    <w:div w:id="1899323281">
                      <w:marLeft w:val="0"/>
                      <w:marRight w:val="0"/>
                      <w:marTop w:val="0"/>
                      <w:marBottom w:val="0"/>
                      <w:divBdr>
                        <w:top w:val="none" w:sz="0" w:space="0" w:color="auto"/>
                        <w:left w:val="none" w:sz="0" w:space="0" w:color="auto"/>
                        <w:bottom w:val="none" w:sz="0" w:space="0" w:color="auto"/>
                        <w:right w:val="none" w:sz="0" w:space="0" w:color="auto"/>
                      </w:divBdr>
                    </w:div>
                  </w:divsChild>
                </w:div>
                <w:div w:id="1505242817">
                  <w:marLeft w:val="0"/>
                  <w:marRight w:val="0"/>
                  <w:marTop w:val="0"/>
                  <w:marBottom w:val="0"/>
                  <w:divBdr>
                    <w:top w:val="none" w:sz="0" w:space="0" w:color="auto"/>
                    <w:left w:val="none" w:sz="0" w:space="0" w:color="auto"/>
                    <w:bottom w:val="none" w:sz="0" w:space="0" w:color="auto"/>
                    <w:right w:val="none" w:sz="0" w:space="0" w:color="auto"/>
                  </w:divBdr>
                  <w:divsChild>
                    <w:div w:id="1920289896">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0"/>
                  <w:marBottom w:val="0"/>
                  <w:divBdr>
                    <w:top w:val="none" w:sz="0" w:space="0" w:color="auto"/>
                    <w:left w:val="none" w:sz="0" w:space="0" w:color="auto"/>
                    <w:bottom w:val="none" w:sz="0" w:space="0" w:color="auto"/>
                    <w:right w:val="none" w:sz="0" w:space="0" w:color="auto"/>
                  </w:divBdr>
                  <w:divsChild>
                    <w:div w:id="1021513888">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0"/>
                  <w:marRight w:val="0"/>
                  <w:marTop w:val="0"/>
                  <w:marBottom w:val="0"/>
                  <w:divBdr>
                    <w:top w:val="none" w:sz="0" w:space="0" w:color="auto"/>
                    <w:left w:val="none" w:sz="0" w:space="0" w:color="auto"/>
                    <w:bottom w:val="none" w:sz="0" w:space="0" w:color="auto"/>
                    <w:right w:val="none" w:sz="0" w:space="0" w:color="auto"/>
                  </w:divBdr>
                  <w:divsChild>
                    <w:div w:id="490411392">
                      <w:marLeft w:val="0"/>
                      <w:marRight w:val="0"/>
                      <w:marTop w:val="0"/>
                      <w:marBottom w:val="0"/>
                      <w:divBdr>
                        <w:top w:val="none" w:sz="0" w:space="0" w:color="auto"/>
                        <w:left w:val="none" w:sz="0" w:space="0" w:color="auto"/>
                        <w:bottom w:val="none" w:sz="0" w:space="0" w:color="auto"/>
                        <w:right w:val="none" w:sz="0" w:space="0" w:color="auto"/>
                      </w:divBdr>
                    </w:div>
                  </w:divsChild>
                </w:div>
                <w:div w:id="1540165736">
                  <w:marLeft w:val="0"/>
                  <w:marRight w:val="0"/>
                  <w:marTop w:val="0"/>
                  <w:marBottom w:val="0"/>
                  <w:divBdr>
                    <w:top w:val="none" w:sz="0" w:space="0" w:color="auto"/>
                    <w:left w:val="none" w:sz="0" w:space="0" w:color="auto"/>
                    <w:bottom w:val="none" w:sz="0" w:space="0" w:color="auto"/>
                    <w:right w:val="none" w:sz="0" w:space="0" w:color="auto"/>
                  </w:divBdr>
                  <w:divsChild>
                    <w:div w:id="1917209244">
                      <w:marLeft w:val="0"/>
                      <w:marRight w:val="0"/>
                      <w:marTop w:val="0"/>
                      <w:marBottom w:val="0"/>
                      <w:divBdr>
                        <w:top w:val="none" w:sz="0" w:space="0" w:color="auto"/>
                        <w:left w:val="none" w:sz="0" w:space="0" w:color="auto"/>
                        <w:bottom w:val="none" w:sz="0" w:space="0" w:color="auto"/>
                        <w:right w:val="none" w:sz="0" w:space="0" w:color="auto"/>
                      </w:divBdr>
                    </w:div>
                  </w:divsChild>
                </w:div>
                <w:div w:id="1554080657">
                  <w:marLeft w:val="0"/>
                  <w:marRight w:val="0"/>
                  <w:marTop w:val="0"/>
                  <w:marBottom w:val="0"/>
                  <w:divBdr>
                    <w:top w:val="none" w:sz="0" w:space="0" w:color="auto"/>
                    <w:left w:val="none" w:sz="0" w:space="0" w:color="auto"/>
                    <w:bottom w:val="none" w:sz="0" w:space="0" w:color="auto"/>
                    <w:right w:val="none" w:sz="0" w:space="0" w:color="auto"/>
                  </w:divBdr>
                  <w:divsChild>
                    <w:div w:id="1961179656">
                      <w:marLeft w:val="0"/>
                      <w:marRight w:val="0"/>
                      <w:marTop w:val="0"/>
                      <w:marBottom w:val="0"/>
                      <w:divBdr>
                        <w:top w:val="none" w:sz="0" w:space="0" w:color="auto"/>
                        <w:left w:val="none" w:sz="0" w:space="0" w:color="auto"/>
                        <w:bottom w:val="none" w:sz="0" w:space="0" w:color="auto"/>
                        <w:right w:val="none" w:sz="0" w:space="0" w:color="auto"/>
                      </w:divBdr>
                    </w:div>
                  </w:divsChild>
                </w:div>
                <w:div w:id="1558586673">
                  <w:marLeft w:val="0"/>
                  <w:marRight w:val="0"/>
                  <w:marTop w:val="0"/>
                  <w:marBottom w:val="0"/>
                  <w:divBdr>
                    <w:top w:val="none" w:sz="0" w:space="0" w:color="auto"/>
                    <w:left w:val="none" w:sz="0" w:space="0" w:color="auto"/>
                    <w:bottom w:val="none" w:sz="0" w:space="0" w:color="auto"/>
                    <w:right w:val="none" w:sz="0" w:space="0" w:color="auto"/>
                  </w:divBdr>
                  <w:divsChild>
                    <w:div w:id="1744717054">
                      <w:marLeft w:val="0"/>
                      <w:marRight w:val="0"/>
                      <w:marTop w:val="0"/>
                      <w:marBottom w:val="0"/>
                      <w:divBdr>
                        <w:top w:val="none" w:sz="0" w:space="0" w:color="auto"/>
                        <w:left w:val="none" w:sz="0" w:space="0" w:color="auto"/>
                        <w:bottom w:val="none" w:sz="0" w:space="0" w:color="auto"/>
                        <w:right w:val="none" w:sz="0" w:space="0" w:color="auto"/>
                      </w:divBdr>
                    </w:div>
                  </w:divsChild>
                </w:div>
                <w:div w:id="1575551184">
                  <w:marLeft w:val="0"/>
                  <w:marRight w:val="0"/>
                  <w:marTop w:val="0"/>
                  <w:marBottom w:val="0"/>
                  <w:divBdr>
                    <w:top w:val="none" w:sz="0" w:space="0" w:color="auto"/>
                    <w:left w:val="none" w:sz="0" w:space="0" w:color="auto"/>
                    <w:bottom w:val="none" w:sz="0" w:space="0" w:color="auto"/>
                    <w:right w:val="none" w:sz="0" w:space="0" w:color="auto"/>
                  </w:divBdr>
                  <w:divsChild>
                    <w:div w:id="1865558698">
                      <w:marLeft w:val="0"/>
                      <w:marRight w:val="0"/>
                      <w:marTop w:val="0"/>
                      <w:marBottom w:val="0"/>
                      <w:divBdr>
                        <w:top w:val="none" w:sz="0" w:space="0" w:color="auto"/>
                        <w:left w:val="none" w:sz="0" w:space="0" w:color="auto"/>
                        <w:bottom w:val="none" w:sz="0" w:space="0" w:color="auto"/>
                        <w:right w:val="none" w:sz="0" w:space="0" w:color="auto"/>
                      </w:divBdr>
                    </w:div>
                  </w:divsChild>
                </w:div>
                <w:div w:id="1588154053">
                  <w:marLeft w:val="0"/>
                  <w:marRight w:val="0"/>
                  <w:marTop w:val="0"/>
                  <w:marBottom w:val="0"/>
                  <w:divBdr>
                    <w:top w:val="none" w:sz="0" w:space="0" w:color="auto"/>
                    <w:left w:val="none" w:sz="0" w:space="0" w:color="auto"/>
                    <w:bottom w:val="none" w:sz="0" w:space="0" w:color="auto"/>
                    <w:right w:val="none" w:sz="0" w:space="0" w:color="auto"/>
                  </w:divBdr>
                  <w:divsChild>
                    <w:div w:id="671567793">
                      <w:marLeft w:val="0"/>
                      <w:marRight w:val="0"/>
                      <w:marTop w:val="0"/>
                      <w:marBottom w:val="0"/>
                      <w:divBdr>
                        <w:top w:val="none" w:sz="0" w:space="0" w:color="auto"/>
                        <w:left w:val="none" w:sz="0" w:space="0" w:color="auto"/>
                        <w:bottom w:val="none" w:sz="0" w:space="0" w:color="auto"/>
                        <w:right w:val="none" w:sz="0" w:space="0" w:color="auto"/>
                      </w:divBdr>
                    </w:div>
                  </w:divsChild>
                </w:div>
                <w:div w:id="1597444539">
                  <w:marLeft w:val="0"/>
                  <w:marRight w:val="0"/>
                  <w:marTop w:val="0"/>
                  <w:marBottom w:val="0"/>
                  <w:divBdr>
                    <w:top w:val="none" w:sz="0" w:space="0" w:color="auto"/>
                    <w:left w:val="none" w:sz="0" w:space="0" w:color="auto"/>
                    <w:bottom w:val="none" w:sz="0" w:space="0" w:color="auto"/>
                    <w:right w:val="none" w:sz="0" w:space="0" w:color="auto"/>
                  </w:divBdr>
                  <w:divsChild>
                    <w:div w:id="1312754978">
                      <w:marLeft w:val="0"/>
                      <w:marRight w:val="0"/>
                      <w:marTop w:val="0"/>
                      <w:marBottom w:val="0"/>
                      <w:divBdr>
                        <w:top w:val="none" w:sz="0" w:space="0" w:color="auto"/>
                        <w:left w:val="none" w:sz="0" w:space="0" w:color="auto"/>
                        <w:bottom w:val="none" w:sz="0" w:space="0" w:color="auto"/>
                        <w:right w:val="none" w:sz="0" w:space="0" w:color="auto"/>
                      </w:divBdr>
                    </w:div>
                  </w:divsChild>
                </w:div>
                <w:div w:id="1602030939">
                  <w:marLeft w:val="0"/>
                  <w:marRight w:val="0"/>
                  <w:marTop w:val="0"/>
                  <w:marBottom w:val="0"/>
                  <w:divBdr>
                    <w:top w:val="none" w:sz="0" w:space="0" w:color="auto"/>
                    <w:left w:val="none" w:sz="0" w:space="0" w:color="auto"/>
                    <w:bottom w:val="none" w:sz="0" w:space="0" w:color="auto"/>
                    <w:right w:val="none" w:sz="0" w:space="0" w:color="auto"/>
                  </w:divBdr>
                  <w:divsChild>
                    <w:div w:id="278950449">
                      <w:marLeft w:val="0"/>
                      <w:marRight w:val="0"/>
                      <w:marTop w:val="0"/>
                      <w:marBottom w:val="0"/>
                      <w:divBdr>
                        <w:top w:val="none" w:sz="0" w:space="0" w:color="auto"/>
                        <w:left w:val="none" w:sz="0" w:space="0" w:color="auto"/>
                        <w:bottom w:val="none" w:sz="0" w:space="0" w:color="auto"/>
                        <w:right w:val="none" w:sz="0" w:space="0" w:color="auto"/>
                      </w:divBdr>
                    </w:div>
                  </w:divsChild>
                </w:div>
                <w:div w:id="1606693031">
                  <w:marLeft w:val="0"/>
                  <w:marRight w:val="0"/>
                  <w:marTop w:val="0"/>
                  <w:marBottom w:val="0"/>
                  <w:divBdr>
                    <w:top w:val="none" w:sz="0" w:space="0" w:color="auto"/>
                    <w:left w:val="none" w:sz="0" w:space="0" w:color="auto"/>
                    <w:bottom w:val="none" w:sz="0" w:space="0" w:color="auto"/>
                    <w:right w:val="none" w:sz="0" w:space="0" w:color="auto"/>
                  </w:divBdr>
                  <w:divsChild>
                    <w:div w:id="1069420858">
                      <w:marLeft w:val="0"/>
                      <w:marRight w:val="0"/>
                      <w:marTop w:val="0"/>
                      <w:marBottom w:val="0"/>
                      <w:divBdr>
                        <w:top w:val="none" w:sz="0" w:space="0" w:color="auto"/>
                        <w:left w:val="none" w:sz="0" w:space="0" w:color="auto"/>
                        <w:bottom w:val="none" w:sz="0" w:space="0" w:color="auto"/>
                        <w:right w:val="none" w:sz="0" w:space="0" w:color="auto"/>
                      </w:divBdr>
                    </w:div>
                  </w:divsChild>
                </w:div>
                <w:div w:id="1609308596">
                  <w:marLeft w:val="0"/>
                  <w:marRight w:val="0"/>
                  <w:marTop w:val="0"/>
                  <w:marBottom w:val="0"/>
                  <w:divBdr>
                    <w:top w:val="none" w:sz="0" w:space="0" w:color="auto"/>
                    <w:left w:val="none" w:sz="0" w:space="0" w:color="auto"/>
                    <w:bottom w:val="none" w:sz="0" w:space="0" w:color="auto"/>
                    <w:right w:val="none" w:sz="0" w:space="0" w:color="auto"/>
                  </w:divBdr>
                  <w:divsChild>
                    <w:div w:id="1441338539">
                      <w:marLeft w:val="0"/>
                      <w:marRight w:val="0"/>
                      <w:marTop w:val="0"/>
                      <w:marBottom w:val="0"/>
                      <w:divBdr>
                        <w:top w:val="none" w:sz="0" w:space="0" w:color="auto"/>
                        <w:left w:val="none" w:sz="0" w:space="0" w:color="auto"/>
                        <w:bottom w:val="none" w:sz="0" w:space="0" w:color="auto"/>
                        <w:right w:val="none" w:sz="0" w:space="0" w:color="auto"/>
                      </w:divBdr>
                    </w:div>
                  </w:divsChild>
                </w:div>
                <w:div w:id="1613439444">
                  <w:marLeft w:val="0"/>
                  <w:marRight w:val="0"/>
                  <w:marTop w:val="0"/>
                  <w:marBottom w:val="0"/>
                  <w:divBdr>
                    <w:top w:val="none" w:sz="0" w:space="0" w:color="auto"/>
                    <w:left w:val="none" w:sz="0" w:space="0" w:color="auto"/>
                    <w:bottom w:val="none" w:sz="0" w:space="0" w:color="auto"/>
                    <w:right w:val="none" w:sz="0" w:space="0" w:color="auto"/>
                  </w:divBdr>
                  <w:divsChild>
                    <w:div w:id="558398478">
                      <w:marLeft w:val="0"/>
                      <w:marRight w:val="0"/>
                      <w:marTop w:val="0"/>
                      <w:marBottom w:val="0"/>
                      <w:divBdr>
                        <w:top w:val="none" w:sz="0" w:space="0" w:color="auto"/>
                        <w:left w:val="none" w:sz="0" w:space="0" w:color="auto"/>
                        <w:bottom w:val="none" w:sz="0" w:space="0" w:color="auto"/>
                        <w:right w:val="none" w:sz="0" w:space="0" w:color="auto"/>
                      </w:divBdr>
                    </w:div>
                  </w:divsChild>
                </w:div>
                <w:div w:id="1616449405">
                  <w:marLeft w:val="0"/>
                  <w:marRight w:val="0"/>
                  <w:marTop w:val="0"/>
                  <w:marBottom w:val="0"/>
                  <w:divBdr>
                    <w:top w:val="none" w:sz="0" w:space="0" w:color="auto"/>
                    <w:left w:val="none" w:sz="0" w:space="0" w:color="auto"/>
                    <w:bottom w:val="none" w:sz="0" w:space="0" w:color="auto"/>
                    <w:right w:val="none" w:sz="0" w:space="0" w:color="auto"/>
                  </w:divBdr>
                  <w:divsChild>
                    <w:div w:id="1497375892">
                      <w:marLeft w:val="0"/>
                      <w:marRight w:val="0"/>
                      <w:marTop w:val="0"/>
                      <w:marBottom w:val="0"/>
                      <w:divBdr>
                        <w:top w:val="none" w:sz="0" w:space="0" w:color="auto"/>
                        <w:left w:val="none" w:sz="0" w:space="0" w:color="auto"/>
                        <w:bottom w:val="none" w:sz="0" w:space="0" w:color="auto"/>
                        <w:right w:val="none" w:sz="0" w:space="0" w:color="auto"/>
                      </w:divBdr>
                    </w:div>
                  </w:divsChild>
                </w:div>
                <w:div w:id="1620062709">
                  <w:marLeft w:val="0"/>
                  <w:marRight w:val="0"/>
                  <w:marTop w:val="0"/>
                  <w:marBottom w:val="0"/>
                  <w:divBdr>
                    <w:top w:val="none" w:sz="0" w:space="0" w:color="auto"/>
                    <w:left w:val="none" w:sz="0" w:space="0" w:color="auto"/>
                    <w:bottom w:val="none" w:sz="0" w:space="0" w:color="auto"/>
                    <w:right w:val="none" w:sz="0" w:space="0" w:color="auto"/>
                  </w:divBdr>
                  <w:divsChild>
                    <w:div w:id="370349574">
                      <w:marLeft w:val="0"/>
                      <w:marRight w:val="0"/>
                      <w:marTop w:val="0"/>
                      <w:marBottom w:val="0"/>
                      <w:divBdr>
                        <w:top w:val="none" w:sz="0" w:space="0" w:color="auto"/>
                        <w:left w:val="none" w:sz="0" w:space="0" w:color="auto"/>
                        <w:bottom w:val="none" w:sz="0" w:space="0" w:color="auto"/>
                        <w:right w:val="none" w:sz="0" w:space="0" w:color="auto"/>
                      </w:divBdr>
                    </w:div>
                  </w:divsChild>
                </w:div>
                <w:div w:id="1622149130">
                  <w:marLeft w:val="0"/>
                  <w:marRight w:val="0"/>
                  <w:marTop w:val="0"/>
                  <w:marBottom w:val="0"/>
                  <w:divBdr>
                    <w:top w:val="none" w:sz="0" w:space="0" w:color="auto"/>
                    <w:left w:val="none" w:sz="0" w:space="0" w:color="auto"/>
                    <w:bottom w:val="none" w:sz="0" w:space="0" w:color="auto"/>
                    <w:right w:val="none" w:sz="0" w:space="0" w:color="auto"/>
                  </w:divBdr>
                  <w:divsChild>
                    <w:div w:id="449016275">
                      <w:marLeft w:val="0"/>
                      <w:marRight w:val="0"/>
                      <w:marTop w:val="0"/>
                      <w:marBottom w:val="0"/>
                      <w:divBdr>
                        <w:top w:val="none" w:sz="0" w:space="0" w:color="auto"/>
                        <w:left w:val="none" w:sz="0" w:space="0" w:color="auto"/>
                        <w:bottom w:val="none" w:sz="0" w:space="0" w:color="auto"/>
                        <w:right w:val="none" w:sz="0" w:space="0" w:color="auto"/>
                      </w:divBdr>
                    </w:div>
                  </w:divsChild>
                </w:div>
                <w:div w:id="1630084869">
                  <w:marLeft w:val="0"/>
                  <w:marRight w:val="0"/>
                  <w:marTop w:val="0"/>
                  <w:marBottom w:val="0"/>
                  <w:divBdr>
                    <w:top w:val="none" w:sz="0" w:space="0" w:color="auto"/>
                    <w:left w:val="none" w:sz="0" w:space="0" w:color="auto"/>
                    <w:bottom w:val="none" w:sz="0" w:space="0" w:color="auto"/>
                    <w:right w:val="none" w:sz="0" w:space="0" w:color="auto"/>
                  </w:divBdr>
                  <w:divsChild>
                    <w:div w:id="1155947482">
                      <w:marLeft w:val="0"/>
                      <w:marRight w:val="0"/>
                      <w:marTop w:val="0"/>
                      <w:marBottom w:val="0"/>
                      <w:divBdr>
                        <w:top w:val="none" w:sz="0" w:space="0" w:color="auto"/>
                        <w:left w:val="none" w:sz="0" w:space="0" w:color="auto"/>
                        <w:bottom w:val="none" w:sz="0" w:space="0" w:color="auto"/>
                        <w:right w:val="none" w:sz="0" w:space="0" w:color="auto"/>
                      </w:divBdr>
                    </w:div>
                  </w:divsChild>
                </w:div>
                <w:div w:id="1636254989">
                  <w:marLeft w:val="0"/>
                  <w:marRight w:val="0"/>
                  <w:marTop w:val="0"/>
                  <w:marBottom w:val="0"/>
                  <w:divBdr>
                    <w:top w:val="none" w:sz="0" w:space="0" w:color="auto"/>
                    <w:left w:val="none" w:sz="0" w:space="0" w:color="auto"/>
                    <w:bottom w:val="none" w:sz="0" w:space="0" w:color="auto"/>
                    <w:right w:val="none" w:sz="0" w:space="0" w:color="auto"/>
                  </w:divBdr>
                  <w:divsChild>
                    <w:div w:id="848832574">
                      <w:marLeft w:val="0"/>
                      <w:marRight w:val="0"/>
                      <w:marTop w:val="0"/>
                      <w:marBottom w:val="0"/>
                      <w:divBdr>
                        <w:top w:val="none" w:sz="0" w:space="0" w:color="auto"/>
                        <w:left w:val="none" w:sz="0" w:space="0" w:color="auto"/>
                        <w:bottom w:val="none" w:sz="0" w:space="0" w:color="auto"/>
                        <w:right w:val="none" w:sz="0" w:space="0" w:color="auto"/>
                      </w:divBdr>
                    </w:div>
                  </w:divsChild>
                </w:div>
                <w:div w:id="1638299962">
                  <w:marLeft w:val="0"/>
                  <w:marRight w:val="0"/>
                  <w:marTop w:val="0"/>
                  <w:marBottom w:val="0"/>
                  <w:divBdr>
                    <w:top w:val="none" w:sz="0" w:space="0" w:color="auto"/>
                    <w:left w:val="none" w:sz="0" w:space="0" w:color="auto"/>
                    <w:bottom w:val="none" w:sz="0" w:space="0" w:color="auto"/>
                    <w:right w:val="none" w:sz="0" w:space="0" w:color="auto"/>
                  </w:divBdr>
                  <w:divsChild>
                    <w:div w:id="1295062060">
                      <w:marLeft w:val="0"/>
                      <w:marRight w:val="0"/>
                      <w:marTop w:val="0"/>
                      <w:marBottom w:val="0"/>
                      <w:divBdr>
                        <w:top w:val="none" w:sz="0" w:space="0" w:color="auto"/>
                        <w:left w:val="none" w:sz="0" w:space="0" w:color="auto"/>
                        <w:bottom w:val="none" w:sz="0" w:space="0" w:color="auto"/>
                        <w:right w:val="none" w:sz="0" w:space="0" w:color="auto"/>
                      </w:divBdr>
                    </w:div>
                  </w:divsChild>
                </w:div>
                <w:div w:id="1641886766">
                  <w:marLeft w:val="0"/>
                  <w:marRight w:val="0"/>
                  <w:marTop w:val="0"/>
                  <w:marBottom w:val="0"/>
                  <w:divBdr>
                    <w:top w:val="none" w:sz="0" w:space="0" w:color="auto"/>
                    <w:left w:val="none" w:sz="0" w:space="0" w:color="auto"/>
                    <w:bottom w:val="none" w:sz="0" w:space="0" w:color="auto"/>
                    <w:right w:val="none" w:sz="0" w:space="0" w:color="auto"/>
                  </w:divBdr>
                  <w:divsChild>
                    <w:div w:id="1613436775">
                      <w:marLeft w:val="0"/>
                      <w:marRight w:val="0"/>
                      <w:marTop w:val="0"/>
                      <w:marBottom w:val="0"/>
                      <w:divBdr>
                        <w:top w:val="none" w:sz="0" w:space="0" w:color="auto"/>
                        <w:left w:val="none" w:sz="0" w:space="0" w:color="auto"/>
                        <w:bottom w:val="none" w:sz="0" w:space="0" w:color="auto"/>
                        <w:right w:val="none" w:sz="0" w:space="0" w:color="auto"/>
                      </w:divBdr>
                    </w:div>
                  </w:divsChild>
                </w:div>
                <w:div w:id="1645694578">
                  <w:marLeft w:val="0"/>
                  <w:marRight w:val="0"/>
                  <w:marTop w:val="0"/>
                  <w:marBottom w:val="0"/>
                  <w:divBdr>
                    <w:top w:val="none" w:sz="0" w:space="0" w:color="auto"/>
                    <w:left w:val="none" w:sz="0" w:space="0" w:color="auto"/>
                    <w:bottom w:val="none" w:sz="0" w:space="0" w:color="auto"/>
                    <w:right w:val="none" w:sz="0" w:space="0" w:color="auto"/>
                  </w:divBdr>
                  <w:divsChild>
                    <w:div w:id="2128038433">
                      <w:marLeft w:val="0"/>
                      <w:marRight w:val="0"/>
                      <w:marTop w:val="0"/>
                      <w:marBottom w:val="0"/>
                      <w:divBdr>
                        <w:top w:val="none" w:sz="0" w:space="0" w:color="auto"/>
                        <w:left w:val="none" w:sz="0" w:space="0" w:color="auto"/>
                        <w:bottom w:val="none" w:sz="0" w:space="0" w:color="auto"/>
                        <w:right w:val="none" w:sz="0" w:space="0" w:color="auto"/>
                      </w:divBdr>
                    </w:div>
                  </w:divsChild>
                </w:div>
                <w:div w:id="1650404885">
                  <w:marLeft w:val="0"/>
                  <w:marRight w:val="0"/>
                  <w:marTop w:val="0"/>
                  <w:marBottom w:val="0"/>
                  <w:divBdr>
                    <w:top w:val="none" w:sz="0" w:space="0" w:color="auto"/>
                    <w:left w:val="none" w:sz="0" w:space="0" w:color="auto"/>
                    <w:bottom w:val="none" w:sz="0" w:space="0" w:color="auto"/>
                    <w:right w:val="none" w:sz="0" w:space="0" w:color="auto"/>
                  </w:divBdr>
                  <w:divsChild>
                    <w:div w:id="1910767705">
                      <w:marLeft w:val="0"/>
                      <w:marRight w:val="0"/>
                      <w:marTop w:val="0"/>
                      <w:marBottom w:val="0"/>
                      <w:divBdr>
                        <w:top w:val="none" w:sz="0" w:space="0" w:color="auto"/>
                        <w:left w:val="none" w:sz="0" w:space="0" w:color="auto"/>
                        <w:bottom w:val="none" w:sz="0" w:space="0" w:color="auto"/>
                        <w:right w:val="none" w:sz="0" w:space="0" w:color="auto"/>
                      </w:divBdr>
                    </w:div>
                  </w:divsChild>
                </w:div>
                <w:div w:id="1654676912">
                  <w:marLeft w:val="0"/>
                  <w:marRight w:val="0"/>
                  <w:marTop w:val="0"/>
                  <w:marBottom w:val="0"/>
                  <w:divBdr>
                    <w:top w:val="none" w:sz="0" w:space="0" w:color="auto"/>
                    <w:left w:val="none" w:sz="0" w:space="0" w:color="auto"/>
                    <w:bottom w:val="none" w:sz="0" w:space="0" w:color="auto"/>
                    <w:right w:val="none" w:sz="0" w:space="0" w:color="auto"/>
                  </w:divBdr>
                  <w:divsChild>
                    <w:div w:id="519971426">
                      <w:marLeft w:val="0"/>
                      <w:marRight w:val="0"/>
                      <w:marTop w:val="0"/>
                      <w:marBottom w:val="0"/>
                      <w:divBdr>
                        <w:top w:val="none" w:sz="0" w:space="0" w:color="auto"/>
                        <w:left w:val="none" w:sz="0" w:space="0" w:color="auto"/>
                        <w:bottom w:val="none" w:sz="0" w:space="0" w:color="auto"/>
                        <w:right w:val="none" w:sz="0" w:space="0" w:color="auto"/>
                      </w:divBdr>
                    </w:div>
                    <w:div w:id="573785782">
                      <w:marLeft w:val="0"/>
                      <w:marRight w:val="0"/>
                      <w:marTop w:val="0"/>
                      <w:marBottom w:val="0"/>
                      <w:divBdr>
                        <w:top w:val="none" w:sz="0" w:space="0" w:color="auto"/>
                        <w:left w:val="none" w:sz="0" w:space="0" w:color="auto"/>
                        <w:bottom w:val="none" w:sz="0" w:space="0" w:color="auto"/>
                        <w:right w:val="none" w:sz="0" w:space="0" w:color="auto"/>
                      </w:divBdr>
                    </w:div>
                  </w:divsChild>
                </w:div>
                <w:div w:id="1654719619">
                  <w:marLeft w:val="0"/>
                  <w:marRight w:val="0"/>
                  <w:marTop w:val="0"/>
                  <w:marBottom w:val="0"/>
                  <w:divBdr>
                    <w:top w:val="none" w:sz="0" w:space="0" w:color="auto"/>
                    <w:left w:val="none" w:sz="0" w:space="0" w:color="auto"/>
                    <w:bottom w:val="none" w:sz="0" w:space="0" w:color="auto"/>
                    <w:right w:val="none" w:sz="0" w:space="0" w:color="auto"/>
                  </w:divBdr>
                  <w:divsChild>
                    <w:div w:id="1837307424">
                      <w:marLeft w:val="0"/>
                      <w:marRight w:val="0"/>
                      <w:marTop w:val="0"/>
                      <w:marBottom w:val="0"/>
                      <w:divBdr>
                        <w:top w:val="none" w:sz="0" w:space="0" w:color="auto"/>
                        <w:left w:val="none" w:sz="0" w:space="0" w:color="auto"/>
                        <w:bottom w:val="none" w:sz="0" w:space="0" w:color="auto"/>
                        <w:right w:val="none" w:sz="0" w:space="0" w:color="auto"/>
                      </w:divBdr>
                    </w:div>
                  </w:divsChild>
                </w:div>
                <w:div w:id="1687169818">
                  <w:marLeft w:val="0"/>
                  <w:marRight w:val="0"/>
                  <w:marTop w:val="0"/>
                  <w:marBottom w:val="0"/>
                  <w:divBdr>
                    <w:top w:val="none" w:sz="0" w:space="0" w:color="auto"/>
                    <w:left w:val="none" w:sz="0" w:space="0" w:color="auto"/>
                    <w:bottom w:val="none" w:sz="0" w:space="0" w:color="auto"/>
                    <w:right w:val="none" w:sz="0" w:space="0" w:color="auto"/>
                  </w:divBdr>
                  <w:divsChild>
                    <w:div w:id="678656865">
                      <w:marLeft w:val="0"/>
                      <w:marRight w:val="0"/>
                      <w:marTop w:val="0"/>
                      <w:marBottom w:val="0"/>
                      <w:divBdr>
                        <w:top w:val="none" w:sz="0" w:space="0" w:color="auto"/>
                        <w:left w:val="none" w:sz="0" w:space="0" w:color="auto"/>
                        <w:bottom w:val="none" w:sz="0" w:space="0" w:color="auto"/>
                        <w:right w:val="none" w:sz="0" w:space="0" w:color="auto"/>
                      </w:divBdr>
                    </w:div>
                  </w:divsChild>
                </w:div>
                <w:div w:id="1689677419">
                  <w:marLeft w:val="0"/>
                  <w:marRight w:val="0"/>
                  <w:marTop w:val="0"/>
                  <w:marBottom w:val="0"/>
                  <w:divBdr>
                    <w:top w:val="none" w:sz="0" w:space="0" w:color="auto"/>
                    <w:left w:val="none" w:sz="0" w:space="0" w:color="auto"/>
                    <w:bottom w:val="none" w:sz="0" w:space="0" w:color="auto"/>
                    <w:right w:val="none" w:sz="0" w:space="0" w:color="auto"/>
                  </w:divBdr>
                  <w:divsChild>
                    <w:div w:id="193813513">
                      <w:marLeft w:val="0"/>
                      <w:marRight w:val="0"/>
                      <w:marTop w:val="0"/>
                      <w:marBottom w:val="0"/>
                      <w:divBdr>
                        <w:top w:val="none" w:sz="0" w:space="0" w:color="auto"/>
                        <w:left w:val="none" w:sz="0" w:space="0" w:color="auto"/>
                        <w:bottom w:val="none" w:sz="0" w:space="0" w:color="auto"/>
                        <w:right w:val="none" w:sz="0" w:space="0" w:color="auto"/>
                      </w:divBdr>
                    </w:div>
                  </w:divsChild>
                </w:div>
                <w:div w:id="1709253296">
                  <w:marLeft w:val="0"/>
                  <w:marRight w:val="0"/>
                  <w:marTop w:val="0"/>
                  <w:marBottom w:val="0"/>
                  <w:divBdr>
                    <w:top w:val="none" w:sz="0" w:space="0" w:color="auto"/>
                    <w:left w:val="none" w:sz="0" w:space="0" w:color="auto"/>
                    <w:bottom w:val="none" w:sz="0" w:space="0" w:color="auto"/>
                    <w:right w:val="none" w:sz="0" w:space="0" w:color="auto"/>
                  </w:divBdr>
                  <w:divsChild>
                    <w:div w:id="1078287663">
                      <w:marLeft w:val="0"/>
                      <w:marRight w:val="0"/>
                      <w:marTop w:val="0"/>
                      <w:marBottom w:val="0"/>
                      <w:divBdr>
                        <w:top w:val="none" w:sz="0" w:space="0" w:color="auto"/>
                        <w:left w:val="none" w:sz="0" w:space="0" w:color="auto"/>
                        <w:bottom w:val="none" w:sz="0" w:space="0" w:color="auto"/>
                        <w:right w:val="none" w:sz="0" w:space="0" w:color="auto"/>
                      </w:divBdr>
                    </w:div>
                  </w:divsChild>
                </w:div>
                <w:div w:id="1732847624">
                  <w:marLeft w:val="0"/>
                  <w:marRight w:val="0"/>
                  <w:marTop w:val="0"/>
                  <w:marBottom w:val="0"/>
                  <w:divBdr>
                    <w:top w:val="none" w:sz="0" w:space="0" w:color="auto"/>
                    <w:left w:val="none" w:sz="0" w:space="0" w:color="auto"/>
                    <w:bottom w:val="none" w:sz="0" w:space="0" w:color="auto"/>
                    <w:right w:val="none" w:sz="0" w:space="0" w:color="auto"/>
                  </w:divBdr>
                  <w:divsChild>
                    <w:div w:id="2001034232">
                      <w:marLeft w:val="0"/>
                      <w:marRight w:val="0"/>
                      <w:marTop w:val="0"/>
                      <w:marBottom w:val="0"/>
                      <w:divBdr>
                        <w:top w:val="none" w:sz="0" w:space="0" w:color="auto"/>
                        <w:left w:val="none" w:sz="0" w:space="0" w:color="auto"/>
                        <w:bottom w:val="none" w:sz="0" w:space="0" w:color="auto"/>
                        <w:right w:val="none" w:sz="0" w:space="0" w:color="auto"/>
                      </w:divBdr>
                    </w:div>
                  </w:divsChild>
                </w:div>
                <w:div w:id="1741557565">
                  <w:marLeft w:val="0"/>
                  <w:marRight w:val="0"/>
                  <w:marTop w:val="0"/>
                  <w:marBottom w:val="0"/>
                  <w:divBdr>
                    <w:top w:val="none" w:sz="0" w:space="0" w:color="auto"/>
                    <w:left w:val="none" w:sz="0" w:space="0" w:color="auto"/>
                    <w:bottom w:val="none" w:sz="0" w:space="0" w:color="auto"/>
                    <w:right w:val="none" w:sz="0" w:space="0" w:color="auto"/>
                  </w:divBdr>
                  <w:divsChild>
                    <w:div w:id="891230679">
                      <w:marLeft w:val="0"/>
                      <w:marRight w:val="0"/>
                      <w:marTop w:val="0"/>
                      <w:marBottom w:val="0"/>
                      <w:divBdr>
                        <w:top w:val="none" w:sz="0" w:space="0" w:color="auto"/>
                        <w:left w:val="none" w:sz="0" w:space="0" w:color="auto"/>
                        <w:bottom w:val="none" w:sz="0" w:space="0" w:color="auto"/>
                        <w:right w:val="none" w:sz="0" w:space="0" w:color="auto"/>
                      </w:divBdr>
                    </w:div>
                  </w:divsChild>
                </w:div>
                <w:div w:id="1757241189">
                  <w:marLeft w:val="0"/>
                  <w:marRight w:val="0"/>
                  <w:marTop w:val="0"/>
                  <w:marBottom w:val="0"/>
                  <w:divBdr>
                    <w:top w:val="none" w:sz="0" w:space="0" w:color="auto"/>
                    <w:left w:val="none" w:sz="0" w:space="0" w:color="auto"/>
                    <w:bottom w:val="none" w:sz="0" w:space="0" w:color="auto"/>
                    <w:right w:val="none" w:sz="0" w:space="0" w:color="auto"/>
                  </w:divBdr>
                  <w:divsChild>
                    <w:div w:id="781916531">
                      <w:marLeft w:val="0"/>
                      <w:marRight w:val="0"/>
                      <w:marTop w:val="0"/>
                      <w:marBottom w:val="0"/>
                      <w:divBdr>
                        <w:top w:val="none" w:sz="0" w:space="0" w:color="auto"/>
                        <w:left w:val="none" w:sz="0" w:space="0" w:color="auto"/>
                        <w:bottom w:val="none" w:sz="0" w:space="0" w:color="auto"/>
                        <w:right w:val="none" w:sz="0" w:space="0" w:color="auto"/>
                      </w:divBdr>
                    </w:div>
                  </w:divsChild>
                </w:div>
                <w:div w:id="1772814937">
                  <w:marLeft w:val="0"/>
                  <w:marRight w:val="0"/>
                  <w:marTop w:val="0"/>
                  <w:marBottom w:val="0"/>
                  <w:divBdr>
                    <w:top w:val="none" w:sz="0" w:space="0" w:color="auto"/>
                    <w:left w:val="none" w:sz="0" w:space="0" w:color="auto"/>
                    <w:bottom w:val="none" w:sz="0" w:space="0" w:color="auto"/>
                    <w:right w:val="none" w:sz="0" w:space="0" w:color="auto"/>
                  </w:divBdr>
                  <w:divsChild>
                    <w:div w:id="1472404338">
                      <w:marLeft w:val="0"/>
                      <w:marRight w:val="0"/>
                      <w:marTop w:val="0"/>
                      <w:marBottom w:val="0"/>
                      <w:divBdr>
                        <w:top w:val="none" w:sz="0" w:space="0" w:color="auto"/>
                        <w:left w:val="none" w:sz="0" w:space="0" w:color="auto"/>
                        <w:bottom w:val="none" w:sz="0" w:space="0" w:color="auto"/>
                        <w:right w:val="none" w:sz="0" w:space="0" w:color="auto"/>
                      </w:divBdr>
                    </w:div>
                  </w:divsChild>
                </w:div>
                <w:div w:id="1782414666">
                  <w:marLeft w:val="0"/>
                  <w:marRight w:val="0"/>
                  <w:marTop w:val="0"/>
                  <w:marBottom w:val="0"/>
                  <w:divBdr>
                    <w:top w:val="none" w:sz="0" w:space="0" w:color="auto"/>
                    <w:left w:val="none" w:sz="0" w:space="0" w:color="auto"/>
                    <w:bottom w:val="none" w:sz="0" w:space="0" w:color="auto"/>
                    <w:right w:val="none" w:sz="0" w:space="0" w:color="auto"/>
                  </w:divBdr>
                  <w:divsChild>
                    <w:div w:id="323436818">
                      <w:marLeft w:val="0"/>
                      <w:marRight w:val="0"/>
                      <w:marTop w:val="0"/>
                      <w:marBottom w:val="0"/>
                      <w:divBdr>
                        <w:top w:val="none" w:sz="0" w:space="0" w:color="auto"/>
                        <w:left w:val="none" w:sz="0" w:space="0" w:color="auto"/>
                        <w:bottom w:val="none" w:sz="0" w:space="0" w:color="auto"/>
                        <w:right w:val="none" w:sz="0" w:space="0" w:color="auto"/>
                      </w:divBdr>
                    </w:div>
                  </w:divsChild>
                </w:div>
                <w:div w:id="1789272602">
                  <w:marLeft w:val="0"/>
                  <w:marRight w:val="0"/>
                  <w:marTop w:val="0"/>
                  <w:marBottom w:val="0"/>
                  <w:divBdr>
                    <w:top w:val="none" w:sz="0" w:space="0" w:color="auto"/>
                    <w:left w:val="none" w:sz="0" w:space="0" w:color="auto"/>
                    <w:bottom w:val="none" w:sz="0" w:space="0" w:color="auto"/>
                    <w:right w:val="none" w:sz="0" w:space="0" w:color="auto"/>
                  </w:divBdr>
                  <w:divsChild>
                    <w:div w:id="242687788">
                      <w:marLeft w:val="0"/>
                      <w:marRight w:val="0"/>
                      <w:marTop w:val="0"/>
                      <w:marBottom w:val="0"/>
                      <w:divBdr>
                        <w:top w:val="none" w:sz="0" w:space="0" w:color="auto"/>
                        <w:left w:val="none" w:sz="0" w:space="0" w:color="auto"/>
                        <w:bottom w:val="none" w:sz="0" w:space="0" w:color="auto"/>
                        <w:right w:val="none" w:sz="0" w:space="0" w:color="auto"/>
                      </w:divBdr>
                    </w:div>
                  </w:divsChild>
                </w:div>
                <w:div w:id="1796168380">
                  <w:marLeft w:val="0"/>
                  <w:marRight w:val="0"/>
                  <w:marTop w:val="0"/>
                  <w:marBottom w:val="0"/>
                  <w:divBdr>
                    <w:top w:val="none" w:sz="0" w:space="0" w:color="auto"/>
                    <w:left w:val="none" w:sz="0" w:space="0" w:color="auto"/>
                    <w:bottom w:val="none" w:sz="0" w:space="0" w:color="auto"/>
                    <w:right w:val="none" w:sz="0" w:space="0" w:color="auto"/>
                  </w:divBdr>
                  <w:divsChild>
                    <w:div w:id="1302463221">
                      <w:marLeft w:val="0"/>
                      <w:marRight w:val="0"/>
                      <w:marTop w:val="0"/>
                      <w:marBottom w:val="0"/>
                      <w:divBdr>
                        <w:top w:val="none" w:sz="0" w:space="0" w:color="auto"/>
                        <w:left w:val="none" w:sz="0" w:space="0" w:color="auto"/>
                        <w:bottom w:val="none" w:sz="0" w:space="0" w:color="auto"/>
                        <w:right w:val="none" w:sz="0" w:space="0" w:color="auto"/>
                      </w:divBdr>
                    </w:div>
                  </w:divsChild>
                </w:div>
                <w:div w:id="1796873994">
                  <w:marLeft w:val="0"/>
                  <w:marRight w:val="0"/>
                  <w:marTop w:val="0"/>
                  <w:marBottom w:val="0"/>
                  <w:divBdr>
                    <w:top w:val="none" w:sz="0" w:space="0" w:color="auto"/>
                    <w:left w:val="none" w:sz="0" w:space="0" w:color="auto"/>
                    <w:bottom w:val="none" w:sz="0" w:space="0" w:color="auto"/>
                    <w:right w:val="none" w:sz="0" w:space="0" w:color="auto"/>
                  </w:divBdr>
                  <w:divsChild>
                    <w:div w:id="118569874">
                      <w:marLeft w:val="0"/>
                      <w:marRight w:val="0"/>
                      <w:marTop w:val="0"/>
                      <w:marBottom w:val="0"/>
                      <w:divBdr>
                        <w:top w:val="none" w:sz="0" w:space="0" w:color="auto"/>
                        <w:left w:val="none" w:sz="0" w:space="0" w:color="auto"/>
                        <w:bottom w:val="none" w:sz="0" w:space="0" w:color="auto"/>
                        <w:right w:val="none" w:sz="0" w:space="0" w:color="auto"/>
                      </w:divBdr>
                    </w:div>
                  </w:divsChild>
                </w:div>
                <w:div w:id="1798066018">
                  <w:marLeft w:val="0"/>
                  <w:marRight w:val="0"/>
                  <w:marTop w:val="0"/>
                  <w:marBottom w:val="0"/>
                  <w:divBdr>
                    <w:top w:val="none" w:sz="0" w:space="0" w:color="auto"/>
                    <w:left w:val="none" w:sz="0" w:space="0" w:color="auto"/>
                    <w:bottom w:val="none" w:sz="0" w:space="0" w:color="auto"/>
                    <w:right w:val="none" w:sz="0" w:space="0" w:color="auto"/>
                  </w:divBdr>
                  <w:divsChild>
                    <w:div w:id="1503743381">
                      <w:marLeft w:val="0"/>
                      <w:marRight w:val="0"/>
                      <w:marTop w:val="0"/>
                      <w:marBottom w:val="0"/>
                      <w:divBdr>
                        <w:top w:val="none" w:sz="0" w:space="0" w:color="auto"/>
                        <w:left w:val="none" w:sz="0" w:space="0" w:color="auto"/>
                        <w:bottom w:val="none" w:sz="0" w:space="0" w:color="auto"/>
                        <w:right w:val="none" w:sz="0" w:space="0" w:color="auto"/>
                      </w:divBdr>
                    </w:div>
                  </w:divsChild>
                </w:div>
                <w:div w:id="1821575556">
                  <w:marLeft w:val="0"/>
                  <w:marRight w:val="0"/>
                  <w:marTop w:val="0"/>
                  <w:marBottom w:val="0"/>
                  <w:divBdr>
                    <w:top w:val="none" w:sz="0" w:space="0" w:color="auto"/>
                    <w:left w:val="none" w:sz="0" w:space="0" w:color="auto"/>
                    <w:bottom w:val="none" w:sz="0" w:space="0" w:color="auto"/>
                    <w:right w:val="none" w:sz="0" w:space="0" w:color="auto"/>
                  </w:divBdr>
                  <w:divsChild>
                    <w:div w:id="1363168831">
                      <w:marLeft w:val="0"/>
                      <w:marRight w:val="0"/>
                      <w:marTop w:val="0"/>
                      <w:marBottom w:val="0"/>
                      <w:divBdr>
                        <w:top w:val="none" w:sz="0" w:space="0" w:color="auto"/>
                        <w:left w:val="none" w:sz="0" w:space="0" w:color="auto"/>
                        <w:bottom w:val="none" w:sz="0" w:space="0" w:color="auto"/>
                        <w:right w:val="none" w:sz="0" w:space="0" w:color="auto"/>
                      </w:divBdr>
                    </w:div>
                  </w:divsChild>
                </w:div>
                <w:div w:id="1849520174">
                  <w:marLeft w:val="0"/>
                  <w:marRight w:val="0"/>
                  <w:marTop w:val="0"/>
                  <w:marBottom w:val="0"/>
                  <w:divBdr>
                    <w:top w:val="none" w:sz="0" w:space="0" w:color="auto"/>
                    <w:left w:val="none" w:sz="0" w:space="0" w:color="auto"/>
                    <w:bottom w:val="none" w:sz="0" w:space="0" w:color="auto"/>
                    <w:right w:val="none" w:sz="0" w:space="0" w:color="auto"/>
                  </w:divBdr>
                  <w:divsChild>
                    <w:div w:id="647587480">
                      <w:marLeft w:val="0"/>
                      <w:marRight w:val="0"/>
                      <w:marTop w:val="0"/>
                      <w:marBottom w:val="0"/>
                      <w:divBdr>
                        <w:top w:val="none" w:sz="0" w:space="0" w:color="auto"/>
                        <w:left w:val="none" w:sz="0" w:space="0" w:color="auto"/>
                        <w:bottom w:val="none" w:sz="0" w:space="0" w:color="auto"/>
                        <w:right w:val="none" w:sz="0" w:space="0" w:color="auto"/>
                      </w:divBdr>
                    </w:div>
                  </w:divsChild>
                </w:div>
                <w:div w:id="1851335108">
                  <w:marLeft w:val="0"/>
                  <w:marRight w:val="0"/>
                  <w:marTop w:val="0"/>
                  <w:marBottom w:val="0"/>
                  <w:divBdr>
                    <w:top w:val="none" w:sz="0" w:space="0" w:color="auto"/>
                    <w:left w:val="none" w:sz="0" w:space="0" w:color="auto"/>
                    <w:bottom w:val="none" w:sz="0" w:space="0" w:color="auto"/>
                    <w:right w:val="none" w:sz="0" w:space="0" w:color="auto"/>
                  </w:divBdr>
                  <w:divsChild>
                    <w:div w:id="1064063268">
                      <w:marLeft w:val="0"/>
                      <w:marRight w:val="0"/>
                      <w:marTop w:val="0"/>
                      <w:marBottom w:val="0"/>
                      <w:divBdr>
                        <w:top w:val="none" w:sz="0" w:space="0" w:color="auto"/>
                        <w:left w:val="none" w:sz="0" w:space="0" w:color="auto"/>
                        <w:bottom w:val="none" w:sz="0" w:space="0" w:color="auto"/>
                        <w:right w:val="none" w:sz="0" w:space="0" w:color="auto"/>
                      </w:divBdr>
                    </w:div>
                  </w:divsChild>
                </w:div>
                <w:div w:id="1854345017">
                  <w:marLeft w:val="0"/>
                  <w:marRight w:val="0"/>
                  <w:marTop w:val="0"/>
                  <w:marBottom w:val="0"/>
                  <w:divBdr>
                    <w:top w:val="none" w:sz="0" w:space="0" w:color="auto"/>
                    <w:left w:val="none" w:sz="0" w:space="0" w:color="auto"/>
                    <w:bottom w:val="none" w:sz="0" w:space="0" w:color="auto"/>
                    <w:right w:val="none" w:sz="0" w:space="0" w:color="auto"/>
                  </w:divBdr>
                  <w:divsChild>
                    <w:div w:id="2008047085">
                      <w:marLeft w:val="0"/>
                      <w:marRight w:val="0"/>
                      <w:marTop w:val="0"/>
                      <w:marBottom w:val="0"/>
                      <w:divBdr>
                        <w:top w:val="none" w:sz="0" w:space="0" w:color="auto"/>
                        <w:left w:val="none" w:sz="0" w:space="0" w:color="auto"/>
                        <w:bottom w:val="none" w:sz="0" w:space="0" w:color="auto"/>
                        <w:right w:val="none" w:sz="0" w:space="0" w:color="auto"/>
                      </w:divBdr>
                    </w:div>
                  </w:divsChild>
                </w:div>
                <w:div w:id="1856378222">
                  <w:marLeft w:val="0"/>
                  <w:marRight w:val="0"/>
                  <w:marTop w:val="0"/>
                  <w:marBottom w:val="0"/>
                  <w:divBdr>
                    <w:top w:val="none" w:sz="0" w:space="0" w:color="auto"/>
                    <w:left w:val="none" w:sz="0" w:space="0" w:color="auto"/>
                    <w:bottom w:val="none" w:sz="0" w:space="0" w:color="auto"/>
                    <w:right w:val="none" w:sz="0" w:space="0" w:color="auto"/>
                  </w:divBdr>
                  <w:divsChild>
                    <w:div w:id="1426262907">
                      <w:marLeft w:val="0"/>
                      <w:marRight w:val="0"/>
                      <w:marTop w:val="0"/>
                      <w:marBottom w:val="0"/>
                      <w:divBdr>
                        <w:top w:val="none" w:sz="0" w:space="0" w:color="auto"/>
                        <w:left w:val="none" w:sz="0" w:space="0" w:color="auto"/>
                        <w:bottom w:val="none" w:sz="0" w:space="0" w:color="auto"/>
                        <w:right w:val="none" w:sz="0" w:space="0" w:color="auto"/>
                      </w:divBdr>
                    </w:div>
                  </w:divsChild>
                </w:div>
                <w:div w:id="1869414855">
                  <w:marLeft w:val="0"/>
                  <w:marRight w:val="0"/>
                  <w:marTop w:val="0"/>
                  <w:marBottom w:val="0"/>
                  <w:divBdr>
                    <w:top w:val="none" w:sz="0" w:space="0" w:color="auto"/>
                    <w:left w:val="none" w:sz="0" w:space="0" w:color="auto"/>
                    <w:bottom w:val="none" w:sz="0" w:space="0" w:color="auto"/>
                    <w:right w:val="none" w:sz="0" w:space="0" w:color="auto"/>
                  </w:divBdr>
                  <w:divsChild>
                    <w:div w:id="151604886">
                      <w:marLeft w:val="0"/>
                      <w:marRight w:val="0"/>
                      <w:marTop w:val="0"/>
                      <w:marBottom w:val="0"/>
                      <w:divBdr>
                        <w:top w:val="none" w:sz="0" w:space="0" w:color="auto"/>
                        <w:left w:val="none" w:sz="0" w:space="0" w:color="auto"/>
                        <w:bottom w:val="none" w:sz="0" w:space="0" w:color="auto"/>
                        <w:right w:val="none" w:sz="0" w:space="0" w:color="auto"/>
                      </w:divBdr>
                    </w:div>
                  </w:divsChild>
                </w:div>
                <w:div w:id="1876115440">
                  <w:marLeft w:val="0"/>
                  <w:marRight w:val="0"/>
                  <w:marTop w:val="0"/>
                  <w:marBottom w:val="0"/>
                  <w:divBdr>
                    <w:top w:val="none" w:sz="0" w:space="0" w:color="auto"/>
                    <w:left w:val="none" w:sz="0" w:space="0" w:color="auto"/>
                    <w:bottom w:val="none" w:sz="0" w:space="0" w:color="auto"/>
                    <w:right w:val="none" w:sz="0" w:space="0" w:color="auto"/>
                  </w:divBdr>
                  <w:divsChild>
                    <w:div w:id="331681632">
                      <w:marLeft w:val="0"/>
                      <w:marRight w:val="0"/>
                      <w:marTop w:val="0"/>
                      <w:marBottom w:val="0"/>
                      <w:divBdr>
                        <w:top w:val="none" w:sz="0" w:space="0" w:color="auto"/>
                        <w:left w:val="none" w:sz="0" w:space="0" w:color="auto"/>
                        <w:bottom w:val="none" w:sz="0" w:space="0" w:color="auto"/>
                        <w:right w:val="none" w:sz="0" w:space="0" w:color="auto"/>
                      </w:divBdr>
                    </w:div>
                  </w:divsChild>
                </w:div>
                <w:div w:id="1882277930">
                  <w:marLeft w:val="0"/>
                  <w:marRight w:val="0"/>
                  <w:marTop w:val="0"/>
                  <w:marBottom w:val="0"/>
                  <w:divBdr>
                    <w:top w:val="none" w:sz="0" w:space="0" w:color="auto"/>
                    <w:left w:val="none" w:sz="0" w:space="0" w:color="auto"/>
                    <w:bottom w:val="none" w:sz="0" w:space="0" w:color="auto"/>
                    <w:right w:val="none" w:sz="0" w:space="0" w:color="auto"/>
                  </w:divBdr>
                  <w:divsChild>
                    <w:div w:id="1370757955">
                      <w:marLeft w:val="0"/>
                      <w:marRight w:val="0"/>
                      <w:marTop w:val="0"/>
                      <w:marBottom w:val="0"/>
                      <w:divBdr>
                        <w:top w:val="none" w:sz="0" w:space="0" w:color="auto"/>
                        <w:left w:val="none" w:sz="0" w:space="0" w:color="auto"/>
                        <w:bottom w:val="none" w:sz="0" w:space="0" w:color="auto"/>
                        <w:right w:val="none" w:sz="0" w:space="0" w:color="auto"/>
                      </w:divBdr>
                    </w:div>
                  </w:divsChild>
                </w:div>
                <w:div w:id="1882591601">
                  <w:marLeft w:val="0"/>
                  <w:marRight w:val="0"/>
                  <w:marTop w:val="0"/>
                  <w:marBottom w:val="0"/>
                  <w:divBdr>
                    <w:top w:val="none" w:sz="0" w:space="0" w:color="auto"/>
                    <w:left w:val="none" w:sz="0" w:space="0" w:color="auto"/>
                    <w:bottom w:val="none" w:sz="0" w:space="0" w:color="auto"/>
                    <w:right w:val="none" w:sz="0" w:space="0" w:color="auto"/>
                  </w:divBdr>
                  <w:divsChild>
                    <w:div w:id="1291858290">
                      <w:marLeft w:val="0"/>
                      <w:marRight w:val="0"/>
                      <w:marTop w:val="0"/>
                      <w:marBottom w:val="0"/>
                      <w:divBdr>
                        <w:top w:val="none" w:sz="0" w:space="0" w:color="auto"/>
                        <w:left w:val="none" w:sz="0" w:space="0" w:color="auto"/>
                        <w:bottom w:val="none" w:sz="0" w:space="0" w:color="auto"/>
                        <w:right w:val="none" w:sz="0" w:space="0" w:color="auto"/>
                      </w:divBdr>
                    </w:div>
                  </w:divsChild>
                </w:div>
                <w:div w:id="1891070309">
                  <w:marLeft w:val="0"/>
                  <w:marRight w:val="0"/>
                  <w:marTop w:val="0"/>
                  <w:marBottom w:val="0"/>
                  <w:divBdr>
                    <w:top w:val="none" w:sz="0" w:space="0" w:color="auto"/>
                    <w:left w:val="none" w:sz="0" w:space="0" w:color="auto"/>
                    <w:bottom w:val="none" w:sz="0" w:space="0" w:color="auto"/>
                    <w:right w:val="none" w:sz="0" w:space="0" w:color="auto"/>
                  </w:divBdr>
                  <w:divsChild>
                    <w:div w:id="798885384">
                      <w:marLeft w:val="0"/>
                      <w:marRight w:val="0"/>
                      <w:marTop w:val="0"/>
                      <w:marBottom w:val="0"/>
                      <w:divBdr>
                        <w:top w:val="none" w:sz="0" w:space="0" w:color="auto"/>
                        <w:left w:val="none" w:sz="0" w:space="0" w:color="auto"/>
                        <w:bottom w:val="none" w:sz="0" w:space="0" w:color="auto"/>
                        <w:right w:val="none" w:sz="0" w:space="0" w:color="auto"/>
                      </w:divBdr>
                    </w:div>
                  </w:divsChild>
                </w:div>
                <w:div w:id="1904486591">
                  <w:marLeft w:val="0"/>
                  <w:marRight w:val="0"/>
                  <w:marTop w:val="0"/>
                  <w:marBottom w:val="0"/>
                  <w:divBdr>
                    <w:top w:val="none" w:sz="0" w:space="0" w:color="auto"/>
                    <w:left w:val="none" w:sz="0" w:space="0" w:color="auto"/>
                    <w:bottom w:val="none" w:sz="0" w:space="0" w:color="auto"/>
                    <w:right w:val="none" w:sz="0" w:space="0" w:color="auto"/>
                  </w:divBdr>
                  <w:divsChild>
                    <w:div w:id="1207067661">
                      <w:marLeft w:val="0"/>
                      <w:marRight w:val="0"/>
                      <w:marTop w:val="0"/>
                      <w:marBottom w:val="0"/>
                      <w:divBdr>
                        <w:top w:val="none" w:sz="0" w:space="0" w:color="auto"/>
                        <w:left w:val="none" w:sz="0" w:space="0" w:color="auto"/>
                        <w:bottom w:val="none" w:sz="0" w:space="0" w:color="auto"/>
                        <w:right w:val="none" w:sz="0" w:space="0" w:color="auto"/>
                      </w:divBdr>
                    </w:div>
                  </w:divsChild>
                </w:div>
                <w:div w:id="1910383025">
                  <w:marLeft w:val="0"/>
                  <w:marRight w:val="0"/>
                  <w:marTop w:val="0"/>
                  <w:marBottom w:val="0"/>
                  <w:divBdr>
                    <w:top w:val="none" w:sz="0" w:space="0" w:color="auto"/>
                    <w:left w:val="none" w:sz="0" w:space="0" w:color="auto"/>
                    <w:bottom w:val="none" w:sz="0" w:space="0" w:color="auto"/>
                    <w:right w:val="none" w:sz="0" w:space="0" w:color="auto"/>
                  </w:divBdr>
                  <w:divsChild>
                    <w:div w:id="1011221310">
                      <w:marLeft w:val="0"/>
                      <w:marRight w:val="0"/>
                      <w:marTop w:val="0"/>
                      <w:marBottom w:val="0"/>
                      <w:divBdr>
                        <w:top w:val="none" w:sz="0" w:space="0" w:color="auto"/>
                        <w:left w:val="none" w:sz="0" w:space="0" w:color="auto"/>
                        <w:bottom w:val="none" w:sz="0" w:space="0" w:color="auto"/>
                        <w:right w:val="none" w:sz="0" w:space="0" w:color="auto"/>
                      </w:divBdr>
                    </w:div>
                  </w:divsChild>
                </w:div>
                <w:div w:id="1924097529">
                  <w:marLeft w:val="0"/>
                  <w:marRight w:val="0"/>
                  <w:marTop w:val="0"/>
                  <w:marBottom w:val="0"/>
                  <w:divBdr>
                    <w:top w:val="none" w:sz="0" w:space="0" w:color="auto"/>
                    <w:left w:val="none" w:sz="0" w:space="0" w:color="auto"/>
                    <w:bottom w:val="none" w:sz="0" w:space="0" w:color="auto"/>
                    <w:right w:val="none" w:sz="0" w:space="0" w:color="auto"/>
                  </w:divBdr>
                  <w:divsChild>
                    <w:div w:id="1241334415">
                      <w:marLeft w:val="0"/>
                      <w:marRight w:val="0"/>
                      <w:marTop w:val="0"/>
                      <w:marBottom w:val="0"/>
                      <w:divBdr>
                        <w:top w:val="none" w:sz="0" w:space="0" w:color="auto"/>
                        <w:left w:val="none" w:sz="0" w:space="0" w:color="auto"/>
                        <w:bottom w:val="none" w:sz="0" w:space="0" w:color="auto"/>
                        <w:right w:val="none" w:sz="0" w:space="0" w:color="auto"/>
                      </w:divBdr>
                    </w:div>
                  </w:divsChild>
                </w:div>
                <w:div w:id="1934389866">
                  <w:marLeft w:val="0"/>
                  <w:marRight w:val="0"/>
                  <w:marTop w:val="0"/>
                  <w:marBottom w:val="0"/>
                  <w:divBdr>
                    <w:top w:val="none" w:sz="0" w:space="0" w:color="auto"/>
                    <w:left w:val="none" w:sz="0" w:space="0" w:color="auto"/>
                    <w:bottom w:val="none" w:sz="0" w:space="0" w:color="auto"/>
                    <w:right w:val="none" w:sz="0" w:space="0" w:color="auto"/>
                  </w:divBdr>
                  <w:divsChild>
                    <w:div w:id="578826530">
                      <w:marLeft w:val="0"/>
                      <w:marRight w:val="0"/>
                      <w:marTop w:val="0"/>
                      <w:marBottom w:val="0"/>
                      <w:divBdr>
                        <w:top w:val="none" w:sz="0" w:space="0" w:color="auto"/>
                        <w:left w:val="none" w:sz="0" w:space="0" w:color="auto"/>
                        <w:bottom w:val="none" w:sz="0" w:space="0" w:color="auto"/>
                        <w:right w:val="none" w:sz="0" w:space="0" w:color="auto"/>
                      </w:divBdr>
                    </w:div>
                  </w:divsChild>
                </w:div>
                <w:div w:id="1948079764">
                  <w:marLeft w:val="0"/>
                  <w:marRight w:val="0"/>
                  <w:marTop w:val="0"/>
                  <w:marBottom w:val="0"/>
                  <w:divBdr>
                    <w:top w:val="none" w:sz="0" w:space="0" w:color="auto"/>
                    <w:left w:val="none" w:sz="0" w:space="0" w:color="auto"/>
                    <w:bottom w:val="none" w:sz="0" w:space="0" w:color="auto"/>
                    <w:right w:val="none" w:sz="0" w:space="0" w:color="auto"/>
                  </w:divBdr>
                  <w:divsChild>
                    <w:div w:id="979307937">
                      <w:marLeft w:val="0"/>
                      <w:marRight w:val="0"/>
                      <w:marTop w:val="0"/>
                      <w:marBottom w:val="0"/>
                      <w:divBdr>
                        <w:top w:val="none" w:sz="0" w:space="0" w:color="auto"/>
                        <w:left w:val="none" w:sz="0" w:space="0" w:color="auto"/>
                        <w:bottom w:val="none" w:sz="0" w:space="0" w:color="auto"/>
                        <w:right w:val="none" w:sz="0" w:space="0" w:color="auto"/>
                      </w:divBdr>
                    </w:div>
                  </w:divsChild>
                </w:div>
                <w:div w:id="1951012036">
                  <w:marLeft w:val="0"/>
                  <w:marRight w:val="0"/>
                  <w:marTop w:val="0"/>
                  <w:marBottom w:val="0"/>
                  <w:divBdr>
                    <w:top w:val="none" w:sz="0" w:space="0" w:color="auto"/>
                    <w:left w:val="none" w:sz="0" w:space="0" w:color="auto"/>
                    <w:bottom w:val="none" w:sz="0" w:space="0" w:color="auto"/>
                    <w:right w:val="none" w:sz="0" w:space="0" w:color="auto"/>
                  </w:divBdr>
                  <w:divsChild>
                    <w:div w:id="272127712">
                      <w:marLeft w:val="0"/>
                      <w:marRight w:val="0"/>
                      <w:marTop w:val="0"/>
                      <w:marBottom w:val="0"/>
                      <w:divBdr>
                        <w:top w:val="none" w:sz="0" w:space="0" w:color="auto"/>
                        <w:left w:val="none" w:sz="0" w:space="0" w:color="auto"/>
                        <w:bottom w:val="none" w:sz="0" w:space="0" w:color="auto"/>
                        <w:right w:val="none" w:sz="0" w:space="0" w:color="auto"/>
                      </w:divBdr>
                    </w:div>
                  </w:divsChild>
                </w:div>
                <w:div w:id="1960916980">
                  <w:marLeft w:val="0"/>
                  <w:marRight w:val="0"/>
                  <w:marTop w:val="0"/>
                  <w:marBottom w:val="0"/>
                  <w:divBdr>
                    <w:top w:val="none" w:sz="0" w:space="0" w:color="auto"/>
                    <w:left w:val="none" w:sz="0" w:space="0" w:color="auto"/>
                    <w:bottom w:val="none" w:sz="0" w:space="0" w:color="auto"/>
                    <w:right w:val="none" w:sz="0" w:space="0" w:color="auto"/>
                  </w:divBdr>
                  <w:divsChild>
                    <w:div w:id="403256817">
                      <w:marLeft w:val="0"/>
                      <w:marRight w:val="0"/>
                      <w:marTop w:val="0"/>
                      <w:marBottom w:val="0"/>
                      <w:divBdr>
                        <w:top w:val="none" w:sz="0" w:space="0" w:color="auto"/>
                        <w:left w:val="none" w:sz="0" w:space="0" w:color="auto"/>
                        <w:bottom w:val="none" w:sz="0" w:space="0" w:color="auto"/>
                        <w:right w:val="none" w:sz="0" w:space="0" w:color="auto"/>
                      </w:divBdr>
                    </w:div>
                  </w:divsChild>
                </w:div>
                <w:div w:id="1972393978">
                  <w:marLeft w:val="0"/>
                  <w:marRight w:val="0"/>
                  <w:marTop w:val="0"/>
                  <w:marBottom w:val="0"/>
                  <w:divBdr>
                    <w:top w:val="none" w:sz="0" w:space="0" w:color="auto"/>
                    <w:left w:val="none" w:sz="0" w:space="0" w:color="auto"/>
                    <w:bottom w:val="none" w:sz="0" w:space="0" w:color="auto"/>
                    <w:right w:val="none" w:sz="0" w:space="0" w:color="auto"/>
                  </w:divBdr>
                  <w:divsChild>
                    <w:div w:id="1383823908">
                      <w:marLeft w:val="0"/>
                      <w:marRight w:val="0"/>
                      <w:marTop w:val="0"/>
                      <w:marBottom w:val="0"/>
                      <w:divBdr>
                        <w:top w:val="none" w:sz="0" w:space="0" w:color="auto"/>
                        <w:left w:val="none" w:sz="0" w:space="0" w:color="auto"/>
                        <w:bottom w:val="none" w:sz="0" w:space="0" w:color="auto"/>
                        <w:right w:val="none" w:sz="0" w:space="0" w:color="auto"/>
                      </w:divBdr>
                    </w:div>
                  </w:divsChild>
                </w:div>
                <w:div w:id="1973830675">
                  <w:marLeft w:val="0"/>
                  <w:marRight w:val="0"/>
                  <w:marTop w:val="0"/>
                  <w:marBottom w:val="0"/>
                  <w:divBdr>
                    <w:top w:val="none" w:sz="0" w:space="0" w:color="auto"/>
                    <w:left w:val="none" w:sz="0" w:space="0" w:color="auto"/>
                    <w:bottom w:val="none" w:sz="0" w:space="0" w:color="auto"/>
                    <w:right w:val="none" w:sz="0" w:space="0" w:color="auto"/>
                  </w:divBdr>
                  <w:divsChild>
                    <w:div w:id="953751857">
                      <w:marLeft w:val="0"/>
                      <w:marRight w:val="0"/>
                      <w:marTop w:val="0"/>
                      <w:marBottom w:val="0"/>
                      <w:divBdr>
                        <w:top w:val="none" w:sz="0" w:space="0" w:color="auto"/>
                        <w:left w:val="none" w:sz="0" w:space="0" w:color="auto"/>
                        <w:bottom w:val="none" w:sz="0" w:space="0" w:color="auto"/>
                        <w:right w:val="none" w:sz="0" w:space="0" w:color="auto"/>
                      </w:divBdr>
                    </w:div>
                  </w:divsChild>
                </w:div>
                <w:div w:id="1998068248">
                  <w:marLeft w:val="0"/>
                  <w:marRight w:val="0"/>
                  <w:marTop w:val="0"/>
                  <w:marBottom w:val="0"/>
                  <w:divBdr>
                    <w:top w:val="none" w:sz="0" w:space="0" w:color="auto"/>
                    <w:left w:val="none" w:sz="0" w:space="0" w:color="auto"/>
                    <w:bottom w:val="none" w:sz="0" w:space="0" w:color="auto"/>
                    <w:right w:val="none" w:sz="0" w:space="0" w:color="auto"/>
                  </w:divBdr>
                  <w:divsChild>
                    <w:div w:id="378819493">
                      <w:marLeft w:val="0"/>
                      <w:marRight w:val="0"/>
                      <w:marTop w:val="0"/>
                      <w:marBottom w:val="0"/>
                      <w:divBdr>
                        <w:top w:val="none" w:sz="0" w:space="0" w:color="auto"/>
                        <w:left w:val="none" w:sz="0" w:space="0" w:color="auto"/>
                        <w:bottom w:val="none" w:sz="0" w:space="0" w:color="auto"/>
                        <w:right w:val="none" w:sz="0" w:space="0" w:color="auto"/>
                      </w:divBdr>
                    </w:div>
                  </w:divsChild>
                </w:div>
                <w:div w:id="2002462400">
                  <w:marLeft w:val="0"/>
                  <w:marRight w:val="0"/>
                  <w:marTop w:val="0"/>
                  <w:marBottom w:val="0"/>
                  <w:divBdr>
                    <w:top w:val="none" w:sz="0" w:space="0" w:color="auto"/>
                    <w:left w:val="none" w:sz="0" w:space="0" w:color="auto"/>
                    <w:bottom w:val="none" w:sz="0" w:space="0" w:color="auto"/>
                    <w:right w:val="none" w:sz="0" w:space="0" w:color="auto"/>
                  </w:divBdr>
                  <w:divsChild>
                    <w:div w:id="1946690919">
                      <w:marLeft w:val="0"/>
                      <w:marRight w:val="0"/>
                      <w:marTop w:val="0"/>
                      <w:marBottom w:val="0"/>
                      <w:divBdr>
                        <w:top w:val="none" w:sz="0" w:space="0" w:color="auto"/>
                        <w:left w:val="none" w:sz="0" w:space="0" w:color="auto"/>
                        <w:bottom w:val="none" w:sz="0" w:space="0" w:color="auto"/>
                        <w:right w:val="none" w:sz="0" w:space="0" w:color="auto"/>
                      </w:divBdr>
                    </w:div>
                  </w:divsChild>
                </w:div>
                <w:div w:id="2005860606">
                  <w:marLeft w:val="0"/>
                  <w:marRight w:val="0"/>
                  <w:marTop w:val="0"/>
                  <w:marBottom w:val="0"/>
                  <w:divBdr>
                    <w:top w:val="none" w:sz="0" w:space="0" w:color="auto"/>
                    <w:left w:val="none" w:sz="0" w:space="0" w:color="auto"/>
                    <w:bottom w:val="none" w:sz="0" w:space="0" w:color="auto"/>
                    <w:right w:val="none" w:sz="0" w:space="0" w:color="auto"/>
                  </w:divBdr>
                  <w:divsChild>
                    <w:div w:id="1590582178">
                      <w:marLeft w:val="0"/>
                      <w:marRight w:val="0"/>
                      <w:marTop w:val="0"/>
                      <w:marBottom w:val="0"/>
                      <w:divBdr>
                        <w:top w:val="none" w:sz="0" w:space="0" w:color="auto"/>
                        <w:left w:val="none" w:sz="0" w:space="0" w:color="auto"/>
                        <w:bottom w:val="none" w:sz="0" w:space="0" w:color="auto"/>
                        <w:right w:val="none" w:sz="0" w:space="0" w:color="auto"/>
                      </w:divBdr>
                    </w:div>
                  </w:divsChild>
                </w:div>
                <w:div w:id="2008098373">
                  <w:marLeft w:val="0"/>
                  <w:marRight w:val="0"/>
                  <w:marTop w:val="0"/>
                  <w:marBottom w:val="0"/>
                  <w:divBdr>
                    <w:top w:val="none" w:sz="0" w:space="0" w:color="auto"/>
                    <w:left w:val="none" w:sz="0" w:space="0" w:color="auto"/>
                    <w:bottom w:val="none" w:sz="0" w:space="0" w:color="auto"/>
                    <w:right w:val="none" w:sz="0" w:space="0" w:color="auto"/>
                  </w:divBdr>
                  <w:divsChild>
                    <w:div w:id="1202939801">
                      <w:marLeft w:val="0"/>
                      <w:marRight w:val="0"/>
                      <w:marTop w:val="0"/>
                      <w:marBottom w:val="0"/>
                      <w:divBdr>
                        <w:top w:val="none" w:sz="0" w:space="0" w:color="auto"/>
                        <w:left w:val="none" w:sz="0" w:space="0" w:color="auto"/>
                        <w:bottom w:val="none" w:sz="0" w:space="0" w:color="auto"/>
                        <w:right w:val="none" w:sz="0" w:space="0" w:color="auto"/>
                      </w:divBdr>
                    </w:div>
                  </w:divsChild>
                </w:div>
                <w:div w:id="2021851416">
                  <w:marLeft w:val="0"/>
                  <w:marRight w:val="0"/>
                  <w:marTop w:val="0"/>
                  <w:marBottom w:val="0"/>
                  <w:divBdr>
                    <w:top w:val="none" w:sz="0" w:space="0" w:color="auto"/>
                    <w:left w:val="none" w:sz="0" w:space="0" w:color="auto"/>
                    <w:bottom w:val="none" w:sz="0" w:space="0" w:color="auto"/>
                    <w:right w:val="none" w:sz="0" w:space="0" w:color="auto"/>
                  </w:divBdr>
                  <w:divsChild>
                    <w:div w:id="1960642553">
                      <w:marLeft w:val="0"/>
                      <w:marRight w:val="0"/>
                      <w:marTop w:val="0"/>
                      <w:marBottom w:val="0"/>
                      <w:divBdr>
                        <w:top w:val="none" w:sz="0" w:space="0" w:color="auto"/>
                        <w:left w:val="none" w:sz="0" w:space="0" w:color="auto"/>
                        <w:bottom w:val="none" w:sz="0" w:space="0" w:color="auto"/>
                        <w:right w:val="none" w:sz="0" w:space="0" w:color="auto"/>
                      </w:divBdr>
                    </w:div>
                  </w:divsChild>
                </w:div>
                <w:div w:id="2026208896">
                  <w:marLeft w:val="0"/>
                  <w:marRight w:val="0"/>
                  <w:marTop w:val="0"/>
                  <w:marBottom w:val="0"/>
                  <w:divBdr>
                    <w:top w:val="none" w:sz="0" w:space="0" w:color="auto"/>
                    <w:left w:val="none" w:sz="0" w:space="0" w:color="auto"/>
                    <w:bottom w:val="none" w:sz="0" w:space="0" w:color="auto"/>
                    <w:right w:val="none" w:sz="0" w:space="0" w:color="auto"/>
                  </w:divBdr>
                  <w:divsChild>
                    <w:div w:id="2072073635">
                      <w:marLeft w:val="0"/>
                      <w:marRight w:val="0"/>
                      <w:marTop w:val="0"/>
                      <w:marBottom w:val="0"/>
                      <w:divBdr>
                        <w:top w:val="none" w:sz="0" w:space="0" w:color="auto"/>
                        <w:left w:val="none" w:sz="0" w:space="0" w:color="auto"/>
                        <w:bottom w:val="none" w:sz="0" w:space="0" w:color="auto"/>
                        <w:right w:val="none" w:sz="0" w:space="0" w:color="auto"/>
                      </w:divBdr>
                    </w:div>
                  </w:divsChild>
                </w:div>
                <w:div w:id="2039624003">
                  <w:marLeft w:val="0"/>
                  <w:marRight w:val="0"/>
                  <w:marTop w:val="0"/>
                  <w:marBottom w:val="0"/>
                  <w:divBdr>
                    <w:top w:val="none" w:sz="0" w:space="0" w:color="auto"/>
                    <w:left w:val="none" w:sz="0" w:space="0" w:color="auto"/>
                    <w:bottom w:val="none" w:sz="0" w:space="0" w:color="auto"/>
                    <w:right w:val="none" w:sz="0" w:space="0" w:color="auto"/>
                  </w:divBdr>
                  <w:divsChild>
                    <w:div w:id="1663239972">
                      <w:marLeft w:val="0"/>
                      <w:marRight w:val="0"/>
                      <w:marTop w:val="0"/>
                      <w:marBottom w:val="0"/>
                      <w:divBdr>
                        <w:top w:val="none" w:sz="0" w:space="0" w:color="auto"/>
                        <w:left w:val="none" w:sz="0" w:space="0" w:color="auto"/>
                        <w:bottom w:val="none" w:sz="0" w:space="0" w:color="auto"/>
                        <w:right w:val="none" w:sz="0" w:space="0" w:color="auto"/>
                      </w:divBdr>
                    </w:div>
                  </w:divsChild>
                </w:div>
                <w:div w:id="2041471339">
                  <w:marLeft w:val="0"/>
                  <w:marRight w:val="0"/>
                  <w:marTop w:val="0"/>
                  <w:marBottom w:val="0"/>
                  <w:divBdr>
                    <w:top w:val="none" w:sz="0" w:space="0" w:color="auto"/>
                    <w:left w:val="none" w:sz="0" w:space="0" w:color="auto"/>
                    <w:bottom w:val="none" w:sz="0" w:space="0" w:color="auto"/>
                    <w:right w:val="none" w:sz="0" w:space="0" w:color="auto"/>
                  </w:divBdr>
                  <w:divsChild>
                    <w:div w:id="258872735">
                      <w:marLeft w:val="0"/>
                      <w:marRight w:val="0"/>
                      <w:marTop w:val="0"/>
                      <w:marBottom w:val="0"/>
                      <w:divBdr>
                        <w:top w:val="none" w:sz="0" w:space="0" w:color="auto"/>
                        <w:left w:val="none" w:sz="0" w:space="0" w:color="auto"/>
                        <w:bottom w:val="none" w:sz="0" w:space="0" w:color="auto"/>
                        <w:right w:val="none" w:sz="0" w:space="0" w:color="auto"/>
                      </w:divBdr>
                    </w:div>
                  </w:divsChild>
                </w:div>
                <w:div w:id="2043554221">
                  <w:marLeft w:val="0"/>
                  <w:marRight w:val="0"/>
                  <w:marTop w:val="0"/>
                  <w:marBottom w:val="0"/>
                  <w:divBdr>
                    <w:top w:val="none" w:sz="0" w:space="0" w:color="auto"/>
                    <w:left w:val="none" w:sz="0" w:space="0" w:color="auto"/>
                    <w:bottom w:val="none" w:sz="0" w:space="0" w:color="auto"/>
                    <w:right w:val="none" w:sz="0" w:space="0" w:color="auto"/>
                  </w:divBdr>
                  <w:divsChild>
                    <w:div w:id="2068601362">
                      <w:marLeft w:val="0"/>
                      <w:marRight w:val="0"/>
                      <w:marTop w:val="0"/>
                      <w:marBottom w:val="0"/>
                      <w:divBdr>
                        <w:top w:val="none" w:sz="0" w:space="0" w:color="auto"/>
                        <w:left w:val="none" w:sz="0" w:space="0" w:color="auto"/>
                        <w:bottom w:val="none" w:sz="0" w:space="0" w:color="auto"/>
                        <w:right w:val="none" w:sz="0" w:space="0" w:color="auto"/>
                      </w:divBdr>
                    </w:div>
                  </w:divsChild>
                </w:div>
                <w:div w:id="2064060577">
                  <w:marLeft w:val="0"/>
                  <w:marRight w:val="0"/>
                  <w:marTop w:val="0"/>
                  <w:marBottom w:val="0"/>
                  <w:divBdr>
                    <w:top w:val="none" w:sz="0" w:space="0" w:color="auto"/>
                    <w:left w:val="none" w:sz="0" w:space="0" w:color="auto"/>
                    <w:bottom w:val="none" w:sz="0" w:space="0" w:color="auto"/>
                    <w:right w:val="none" w:sz="0" w:space="0" w:color="auto"/>
                  </w:divBdr>
                  <w:divsChild>
                    <w:div w:id="1872843188">
                      <w:marLeft w:val="0"/>
                      <w:marRight w:val="0"/>
                      <w:marTop w:val="0"/>
                      <w:marBottom w:val="0"/>
                      <w:divBdr>
                        <w:top w:val="none" w:sz="0" w:space="0" w:color="auto"/>
                        <w:left w:val="none" w:sz="0" w:space="0" w:color="auto"/>
                        <w:bottom w:val="none" w:sz="0" w:space="0" w:color="auto"/>
                        <w:right w:val="none" w:sz="0" w:space="0" w:color="auto"/>
                      </w:divBdr>
                    </w:div>
                  </w:divsChild>
                </w:div>
                <w:div w:id="2098943383">
                  <w:marLeft w:val="0"/>
                  <w:marRight w:val="0"/>
                  <w:marTop w:val="0"/>
                  <w:marBottom w:val="0"/>
                  <w:divBdr>
                    <w:top w:val="none" w:sz="0" w:space="0" w:color="auto"/>
                    <w:left w:val="none" w:sz="0" w:space="0" w:color="auto"/>
                    <w:bottom w:val="none" w:sz="0" w:space="0" w:color="auto"/>
                    <w:right w:val="none" w:sz="0" w:space="0" w:color="auto"/>
                  </w:divBdr>
                  <w:divsChild>
                    <w:div w:id="1863085887">
                      <w:marLeft w:val="0"/>
                      <w:marRight w:val="0"/>
                      <w:marTop w:val="0"/>
                      <w:marBottom w:val="0"/>
                      <w:divBdr>
                        <w:top w:val="none" w:sz="0" w:space="0" w:color="auto"/>
                        <w:left w:val="none" w:sz="0" w:space="0" w:color="auto"/>
                        <w:bottom w:val="none" w:sz="0" w:space="0" w:color="auto"/>
                        <w:right w:val="none" w:sz="0" w:space="0" w:color="auto"/>
                      </w:divBdr>
                    </w:div>
                  </w:divsChild>
                </w:div>
                <w:div w:id="2119251786">
                  <w:marLeft w:val="0"/>
                  <w:marRight w:val="0"/>
                  <w:marTop w:val="0"/>
                  <w:marBottom w:val="0"/>
                  <w:divBdr>
                    <w:top w:val="none" w:sz="0" w:space="0" w:color="auto"/>
                    <w:left w:val="none" w:sz="0" w:space="0" w:color="auto"/>
                    <w:bottom w:val="none" w:sz="0" w:space="0" w:color="auto"/>
                    <w:right w:val="none" w:sz="0" w:space="0" w:color="auto"/>
                  </w:divBdr>
                  <w:divsChild>
                    <w:div w:id="25327778">
                      <w:marLeft w:val="0"/>
                      <w:marRight w:val="0"/>
                      <w:marTop w:val="0"/>
                      <w:marBottom w:val="0"/>
                      <w:divBdr>
                        <w:top w:val="none" w:sz="0" w:space="0" w:color="auto"/>
                        <w:left w:val="none" w:sz="0" w:space="0" w:color="auto"/>
                        <w:bottom w:val="none" w:sz="0" w:space="0" w:color="auto"/>
                        <w:right w:val="none" w:sz="0" w:space="0" w:color="auto"/>
                      </w:divBdr>
                    </w:div>
                  </w:divsChild>
                </w:div>
                <w:div w:id="2119638096">
                  <w:marLeft w:val="0"/>
                  <w:marRight w:val="0"/>
                  <w:marTop w:val="0"/>
                  <w:marBottom w:val="0"/>
                  <w:divBdr>
                    <w:top w:val="none" w:sz="0" w:space="0" w:color="auto"/>
                    <w:left w:val="none" w:sz="0" w:space="0" w:color="auto"/>
                    <w:bottom w:val="none" w:sz="0" w:space="0" w:color="auto"/>
                    <w:right w:val="none" w:sz="0" w:space="0" w:color="auto"/>
                  </w:divBdr>
                  <w:divsChild>
                    <w:div w:id="1583369501">
                      <w:marLeft w:val="0"/>
                      <w:marRight w:val="0"/>
                      <w:marTop w:val="0"/>
                      <w:marBottom w:val="0"/>
                      <w:divBdr>
                        <w:top w:val="none" w:sz="0" w:space="0" w:color="auto"/>
                        <w:left w:val="none" w:sz="0" w:space="0" w:color="auto"/>
                        <w:bottom w:val="none" w:sz="0" w:space="0" w:color="auto"/>
                        <w:right w:val="none" w:sz="0" w:space="0" w:color="auto"/>
                      </w:divBdr>
                    </w:div>
                  </w:divsChild>
                </w:div>
                <w:div w:id="2131314520">
                  <w:marLeft w:val="0"/>
                  <w:marRight w:val="0"/>
                  <w:marTop w:val="0"/>
                  <w:marBottom w:val="0"/>
                  <w:divBdr>
                    <w:top w:val="none" w:sz="0" w:space="0" w:color="auto"/>
                    <w:left w:val="none" w:sz="0" w:space="0" w:color="auto"/>
                    <w:bottom w:val="none" w:sz="0" w:space="0" w:color="auto"/>
                    <w:right w:val="none" w:sz="0" w:space="0" w:color="auto"/>
                  </w:divBdr>
                  <w:divsChild>
                    <w:div w:id="1328945033">
                      <w:marLeft w:val="0"/>
                      <w:marRight w:val="0"/>
                      <w:marTop w:val="0"/>
                      <w:marBottom w:val="0"/>
                      <w:divBdr>
                        <w:top w:val="none" w:sz="0" w:space="0" w:color="auto"/>
                        <w:left w:val="none" w:sz="0" w:space="0" w:color="auto"/>
                        <w:bottom w:val="none" w:sz="0" w:space="0" w:color="auto"/>
                        <w:right w:val="none" w:sz="0" w:space="0" w:color="auto"/>
                      </w:divBdr>
                    </w:div>
                  </w:divsChild>
                </w:div>
                <w:div w:id="2142646923">
                  <w:marLeft w:val="0"/>
                  <w:marRight w:val="0"/>
                  <w:marTop w:val="0"/>
                  <w:marBottom w:val="0"/>
                  <w:divBdr>
                    <w:top w:val="none" w:sz="0" w:space="0" w:color="auto"/>
                    <w:left w:val="none" w:sz="0" w:space="0" w:color="auto"/>
                    <w:bottom w:val="none" w:sz="0" w:space="0" w:color="auto"/>
                    <w:right w:val="none" w:sz="0" w:space="0" w:color="auto"/>
                  </w:divBdr>
                  <w:divsChild>
                    <w:div w:id="3170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01611">
          <w:marLeft w:val="0"/>
          <w:marRight w:val="0"/>
          <w:marTop w:val="0"/>
          <w:marBottom w:val="0"/>
          <w:divBdr>
            <w:top w:val="none" w:sz="0" w:space="0" w:color="auto"/>
            <w:left w:val="none" w:sz="0" w:space="0" w:color="auto"/>
            <w:bottom w:val="none" w:sz="0" w:space="0" w:color="auto"/>
            <w:right w:val="none" w:sz="0" w:space="0" w:color="auto"/>
          </w:divBdr>
        </w:div>
        <w:div w:id="1564870962">
          <w:marLeft w:val="0"/>
          <w:marRight w:val="0"/>
          <w:marTop w:val="0"/>
          <w:marBottom w:val="0"/>
          <w:divBdr>
            <w:top w:val="none" w:sz="0" w:space="0" w:color="auto"/>
            <w:left w:val="none" w:sz="0" w:space="0" w:color="auto"/>
            <w:bottom w:val="none" w:sz="0" w:space="0" w:color="auto"/>
            <w:right w:val="none" w:sz="0" w:space="0" w:color="auto"/>
          </w:divBdr>
        </w:div>
      </w:divsChild>
    </w:div>
    <w:div w:id="1661083313">
      <w:bodyDiv w:val="1"/>
      <w:marLeft w:val="0"/>
      <w:marRight w:val="0"/>
      <w:marTop w:val="0"/>
      <w:marBottom w:val="0"/>
      <w:divBdr>
        <w:top w:val="none" w:sz="0" w:space="0" w:color="auto"/>
        <w:left w:val="none" w:sz="0" w:space="0" w:color="auto"/>
        <w:bottom w:val="none" w:sz="0" w:space="0" w:color="auto"/>
        <w:right w:val="none" w:sz="0" w:space="0" w:color="auto"/>
      </w:divBdr>
    </w:div>
    <w:div w:id="1751536085">
      <w:bodyDiv w:val="1"/>
      <w:marLeft w:val="0"/>
      <w:marRight w:val="0"/>
      <w:marTop w:val="0"/>
      <w:marBottom w:val="0"/>
      <w:divBdr>
        <w:top w:val="none" w:sz="0" w:space="0" w:color="auto"/>
        <w:left w:val="none" w:sz="0" w:space="0" w:color="auto"/>
        <w:bottom w:val="none" w:sz="0" w:space="0" w:color="auto"/>
        <w:right w:val="none" w:sz="0" w:space="0" w:color="auto"/>
      </w:divBdr>
    </w:div>
    <w:div w:id="1806655932">
      <w:bodyDiv w:val="1"/>
      <w:marLeft w:val="0"/>
      <w:marRight w:val="0"/>
      <w:marTop w:val="0"/>
      <w:marBottom w:val="0"/>
      <w:divBdr>
        <w:top w:val="none" w:sz="0" w:space="0" w:color="auto"/>
        <w:left w:val="none" w:sz="0" w:space="0" w:color="auto"/>
        <w:bottom w:val="none" w:sz="0" w:space="0" w:color="auto"/>
        <w:right w:val="none" w:sz="0" w:space="0" w:color="auto"/>
      </w:divBdr>
    </w:div>
    <w:div w:id="1925146359">
      <w:bodyDiv w:val="1"/>
      <w:marLeft w:val="0"/>
      <w:marRight w:val="0"/>
      <w:marTop w:val="0"/>
      <w:marBottom w:val="0"/>
      <w:divBdr>
        <w:top w:val="none" w:sz="0" w:space="0" w:color="auto"/>
        <w:left w:val="none" w:sz="0" w:space="0" w:color="auto"/>
        <w:bottom w:val="none" w:sz="0" w:space="0" w:color="auto"/>
        <w:right w:val="none" w:sz="0" w:space="0" w:color="auto"/>
      </w:divBdr>
    </w:div>
    <w:div w:id="2033651435">
      <w:bodyDiv w:val="1"/>
      <w:marLeft w:val="0"/>
      <w:marRight w:val="0"/>
      <w:marTop w:val="0"/>
      <w:marBottom w:val="0"/>
      <w:divBdr>
        <w:top w:val="none" w:sz="0" w:space="0" w:color="auto"/>
        <w:left w:val="none" w:sz="0" w:space="0" w:color="auto"/>
        <w:bottom w:val="none" w:sz="0" w:space="0" w:color="auto"/>
        <w:right w:val="none" w:sz="0" w:space="0" w:color="auto"/>
      </w:divBdr>
    </w:div>
    <w:div w:id="2057923757">
      <w:bodyDiv w:val="1"/>
      <w:marLeft w:val="0"/>
      <w:marRight w:val="0"/>
      <w:marTop w:val="0"/>
      <w:marBottom w:val="0"/>
      <w:divBdr>
        <w:top w:val="none" w:sz="0" w:space="0" w:color="auto"/>
        <w:left w:val="none" w:sz="0" w:space="0" w:color="auto"/>
        <w:bottom w:val="none" w:sz="0" w:space="0" w:color="auto"/>
        <w:right w:val="none" w:sz="0" w:space="0" w:color="auto"/>
      </w:divBdr>
    </w:div>
    <w:div w:id="2071727397">
      <w:bodyDiv w:val="1"/>
      <w:marLeft w:val="0"/>
      <w:marRight w:val="0"/>
      <w:marTop w:val="0"/>
      <w:marBottom w:val="0"/>
      <w:divBdr>
        <w:top w:val="none" w:sz="0" w:space="0" w:color="auto"/>
        <w:left w:val="none" w:sz="0" w:space="0" w:color="auto"/>
        <w:bottom w:val="none" w:sz="0" w:space="0" w:color="auto"/>
        <w:right w:val="none" w:sz="0" w:space="0" w:color="auto"/>
      </w:divBdr>
    </w:div>
    <w:div w:id="212481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hyperlink" Target="http://www.lo.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768861DBDC448AB22078210413DBA1"/>
        <w:category>
          <w:name w:val="Generelt"/>
          <w:gallery w:val="placeholder"/>
        </w:category>
        <w:types>
          <w:type w:val="bbPlcHdr"/>
        </w:types>
        <w:behaviors>
          <w:behavior w:val="content"/>
        </w:behaviors>
        <w:guid w:val="{A69FED93-4F03-490D-A138-314DD5D6ACB7}"/>
      </w:docPartPr>
      <w:docPartBody>
        <w:p w:rsidR="00216885" w:rsidRDefault="008B39B2">
          <w:r w:rsidRPr="00A84BA4">
            <w:rPr>
              <w:rStyle w:val="Plassholdertekst"/>
            </w:rPr>
            <w:t>[Bunntekst]</w:t>
          </w:r>
        </w:p>
      </w:docPartBody>
    </w:docPart>
    <w:docPart>
      <w:docPartPr>
        <w:name w:val="2BD7B179A257174CAA9FB19EC978A655"/>
        <w:category>
          <w:name w:val="Generelt"/>
          <w:gallery w:val="placeholder"/>
        </w:category>
        <w:types>
          <w:type w:val="bbPlcHdr"/>
        </w:types>
        <w:behaviors>
          <w:behavior w:val="content"/>
        </w:behaviors>
        <w:guid w:val="{F1436681-935B-854A-ACE2-404FC915E306}"/>
      </w:docPartPr>
      <w:docPartBody>
        <w:p w:rsidR="0039122E" w:rsidRDefault="00761521" w:rsidP="00761521">
          <w:pPr>
            <w:pStyle w:val="2BD7B179A257174CAA9FB19EC978A655"/>
          </w:pPr>
          <w:r w:rsidRPr="00A84BA4">
            <w:rPr>
              <w:rStyle w:val="Plassholdertekst"/>
            </w:rPr>
            <w:t>[Overskrift 1]</w:t>
          </w:r>
        </w:p>
      </w:docPartBody>
    </w:docPart>
    <w:docPart>
      <w:docPartPr>
        <w:name w:val="211A3022897744DC8402A56564C46A5D"/>
        <w:category>
          <w:name w:val="Generelt"/>
          <w:gallery w:val="placeholder"/>
        </w:category>
        <w:types>
          <w:type w:val="bbPlcHdr"/>
        </w:types>
        <w:behaviors>
          <w:behavior w:val="content"/>
        </w:behaviors>
        <w:guid w:val="{238BA473-B754-4948-AC5F-9E0B1294B7D8}"/>
      </w:docPartPr>
      <w:docPartBody>
        <w:p w:rsidR="00DF47BC" w:rsidRDefault="008B39B2">
          <w:pPr>
            <w:pStyle w:val="211A3022897744DC8402A56564C46A5D"/>
          </w:pPr>
          <w:r w:rsidRPr="00A84BA4">
            <w:rPr>
              <w:rStyle w:val="Plassholdertekst"/>
            </w:rPr>
            <w:t>[Overskrift 1]</w:t>
          </w:r>
        </w:p>
      </w:docPartBody>
    </w:docPart>
    <w:docPart>
      <w:docPartPr>
        <w:name w:val="5621BF0AAD5E458BBD74AB85D3B24160"/>
        <w:category>
          <w:name w:val="Generelt"/>
          <w:gallery w:val="placeholder"/>
        </w:category>
        <w:types>
          <w:type w:val="bbPlcHdr"/>
        </w:types>
        <w:behaviors>
          <w:behavior w:val="content"/>
        </w:behaviors>
        <w:guid w:val="{2E3AE0ED-9E75-4515-B33E-575B9102DF06}"/>
      </w:docPartPr>
      <w:docPartBody>
        <w:p w:rsidR="00D16B12" w:rsidRDefault="00422214" w:rsidP="00422214">
          <w:pPr>
            <w:pStyle w:val="5621BF0AAD5E458BBD74AB85D3B24160"/>
          </w:pPr>
          <w:r w:rsidRPr="00A84BA4">
            <w:rPr>
              <w:rStyle w:val="Plassholdertekst"/>
            </w:rPr>
            <w:t>[Bunntekst]</w:t>
          </w:r>
        </w:p>
      </w:docPartBody>
    </w:docPart>
    <w:docPart>
      <w:docPartPr>
        <w:name w:val="0F920F125C134B1B9E04A5DFC95629D5"/>
        <w:category>
          <w:name w:val="Generelt"/>
          <w:gallery w:val="placeholder"/>
        </w:category>
        <w:types>
          <w:type w:val="bbPlcHdr"/>
        </w:types>
        <w:behaviors>
          <w:behavior w:val="content"/>
        </w:behaviors>
        <w:guid w:val="{93E17C6A-1867-4F7B-9D30-A1A12C1D49EC}"/>
      </w:docPartPr>
      <w:docPartBody>
        <w:p w:rsidR="00D16B12" w:rsidRDefault="00422214" w:rsidP="00422214">
          <w:pPr>
            <w:pStyle w:val="0F920F125C134B1B9E04A5DFC95629D5"/>
          </w:pPr>
          <w:r w:rsidRPr="00A84BA4">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371F4"/>
    <w:rsid w:val="00216885"/>
    <w:rsid w:val="00222498"/>
    <w:rsid w:val="0039122E"/>
    <w:rsid w:val="00393A90"/>
    <w:rsid w:val="0039636A"/>
    <w:rsid w:val="00422214"/>
    <w:rsid w:val="005314E2"/>
    <w:rsid w:val="0059126A"/>
    <w:rsid w:val="00701BFE"/>
    <w:rsid w:val="00761521"/>
    <w:rsid w:val="00790233"/>
    <w:rsid w:val="0081707C"/>
    <w:rsid w:val="008B39B2"/>
    <w:rsid w:val="008F6B1C"/>
    <w:rsid w:val="0091621E"/>
    <w:rsid w:val="00A365C1"/>
    <w:rsid w:val="00A9109F"/>
    <w:rsid w:val="00AA47C8"/>
    <w:rsid w:val="00D16B12"/>
    <w:rsid w:val="00D87795"/>
    <w:rsid w:val="00DB495A"/>
    <w:rsid w:val="00DF47BC"/>
    <w:rsid w:val="00E85DB4"/>
    <w:rsid w:val="00F60B11"/>
    <w:rsid w:val="00F92B2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22214"/>
    <w:rPr>
      <w:color w:val="808080"/>
    </w:rPr>
  </w:style>
  <w:style w:type="paragraph" w:customStyle="1" w:styleId="2BD7B179A257174CAA9FB19EC978A655">
    <w:name w:val="2BD7B179A257174CAA9FB19EC978A655"/>
    <w:rsid w:val="00761521"/>
    <w:pPr>
      <w:spacing w:after="0" w:line="240" w:lineRule="auto"/>
    </w:pPr>
    <w:rPr>
      <w:sz w:val="24"/>
      <w:szCs w:val="24"/>
    </w:rPr>
  </w:style>
  <w:style w:type="paragraph" w:customStyle="1" w:styleId="211A3022897744DC8402A56564C46A5D">
    <w:name w:val="211A3022897744DC8402A56564C46A5D"/>
  </w:style>
  <w:style w:type="paragraph" w:customStyle="1" w:styleId="5621BF0AAD5E458BBD74AB85D3B24160">
    <w:name w:val="5621BF0AAD5E458BBD74AB85D3B24160"/>
    <w:rsid w:val="00422214"/>
  </w:style>
  <w:style w:type="paragraph" w:customStyle="1" w:styleId="0F920F125C134B1B9E04A5DFC95629D5">
    <w:name w:val="0F920F125C134B1B9E04A5DFC95629D5"/>
    <w:rsid w:val="004222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_OpenSans">
  <a:themeElements>
    <a:clrScheme name="LO 120219">
      <a:dk1>
        <a:sysClr val="windowText" lastClr="000000"/>
      </a:dk1>
      <a:lt1>
        <a:sysClr val="window" lastClr="FFFFFF"/>
      </a:lt1>
      <a:dk2>
        <a:srgbClr val="CCCCCC"/>
      </a:dk2>
      <a:lt2>
        <a:srgbClr val="FF0000"/>
      </a:lt2>
      <a:accent1>
        <a:srgbClr val="666666"/>
      </a:accent1>
      <a:accent2>
        <a:srgbClr val="FF0000"/>
      </a:accent2>
      <a:accent3>
        <a:srgbClr val="009FE3"/>
      </a:accent3>
      <a:accent4>
        <a:srgbClr val="3FA535"/>
      </a:accent4>
      <a:accent5>
        <a:srgbClr val="F69F07"/>
      </a:accent5>
      <a:accent6>
        <a:srgbClr val="283583"/>
      </a:accent6>
      <a:hlink>
        <a:srgbClr val="0563C1"/>
      </a:hlink>
      <a:folHlink>
        <a:srgbClr val="954F72"/>
      </a:folHlink>
    </a:clrScheme>
    <a:fontScheme name="Custom 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_OpenSans" id="{677025DE-1462-4138-B80F-270F684E0055}" vid="{353FAD98-C68F-456B-90FA-F6F43B21BC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Bunntekst>LOs integrering- og likestillingsrapport for 2022</Bunntekst>
  <Tittel> LOs integrering- og likestillingsrapport for 2022</Tittel>
  <Undertittel/>
</root>
</file>

<file path=customXml/item3.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6" ma:contentTypeDescription="Opprett et nytt dokument." ma:contentTypeScope="" ma:versionID="fcc677a4eae10a83d459472790e2aa71">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a06be8283cf164a72e9ef3a86e4242e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2e435838-0e4c-43e6-9a8a-3ef3752fb3c8}"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SharedWithUsers xmlns="3154fb66-9317-421e-a399-aff18cd6da1c">
      <UserInfo>
        <DisplayName>Elin Kleven</DisplayName>
        <AccountId>168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2.xml><?xml version="1.0" encoding="utf-8"?>
<ds:datastoreItem xmlns:ds="http://schemas.openxmlformats.org/officeDocument/2006/customXml" ds:itemID="{63A34530-F6D5-4DA7-86C0-3EA00FDDB671}">
  <ds:schemaRefs/>
</ds:datastoreItem>
</file>

<file path=customXml/itemProps3.xml><?xml version="1.0" encoding="utf-8"?>
<ds:datastoreItem xmlns:ds="http://schemas.openxmlformats.org/officeDocument/2006/customXml" ds:itemID="{D3FFEE32-585D-47DD-9B0F-3ECE524F5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BE65F5-CA4A-4E8D-A79F-E366A803ECDC}">
  <ds:schemaRefs>
    <ds:schemaRef ds:uri="http://schemas.microsoft.com/office/2006/metadata/properties"/>
    <ds:schemaRef ds:uri="http://schemas.microsoft.com/office/infopath/2007/PartnerControls"/>
    <ds:schemaRef ds:uri="3154fb66-9317-421e-a399-aff18cd6da1c"/>
    <ds:schemaRef ds:uri="2ceca22d-daf3-4a16-80b3-cd57868f7c14"/>
  </ds:schemaRefs>
</ds:datastoreItem>
</file>

<file path=customXml/itemProps5.xml><?xml version="1.0" encoding="utf-8"?>
<ds:datastoreItem xmlns:ds="http://schemas.openxmlformats.org/officeDocument/2006/customXml" ds:itemID="{1D83FE6E-5A60-408C-9EED-DA077FAAA7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2263</Words>
  <Characters>12000</Characters>
  <Application>Microsoft Office Word</Application>
  <DocSecurity>4</DocSecurity>
  <Lines>100</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14235</CharactersWithSpaces>
  <SharedDoc>false</SharedDoc>
  <HLinks>
    <vt:vector size="54" baseType="variant">
      <vt:variant>
        <vt:i4>393297</vt:i4>
      </vt:variant>
      <vt:variant>
        <vt:i4>39</vt:i4>
      </vt:variant>
      <vt:variant>
        <vt:i4>0</vt:i4>
      </vt:variant>
      <vt:variant>
        <vt:i4>5</vt:i4>
      </vt:variant>
      <vt:variant>
        <vt:lpwstr>http://www.lo.no/</vt:lpwstr>
      </vt:variant>
      <vt:variant>
        <vt:lpwstr/>
      </vt:variant>
      <vt:variant>
        <vt:i4>1179703</vt:i4>
      </vt:variant>
      <vt:variant>
        <vt:i4>35</vt:i4>
      </vt:variant>
      <vt:variant>
        <vt:i4>0</vt:i4>
      </vt:variant>
      <vt:variant>
        <vt:i4>5</vt:i4>
      </vt:variant>
      <vt:variant>
        <vt:lpwstr/>
      </vt:variant>
      <vt:variant>
        <vt:lpwstr>_Toc126827282</vt:lpwstr>
      </vt:variant>
      <vt:variant>
        <vt:i4>1179703</vt:i4>
      </vt:variant>
      <vt:variant>
        <vt:i4>32</vt:i4>
      </vt:variant>
      <vt:variant>
        <vt:i4>0</vt:i4>
      </vt:variant>
      <vt:variant>
        <vt:i4>5</vt:i4>
      </vt:variant>
      <vt:variant>
        <vt:lpwstr/>
      </vt:variant>
      <vt:variant>
        <vt:lpwstr>_Toc126827281</vt:lpwstr>
      </vt:variant>
      <vt:variant>
        <vt:i4>1900599</vt:i4>
      </vt:variant>
      <vt:variant>
        <vt:i4>26</vt:i4>
      </vt:variant>
      <vt:variant>
        <vt:i4>0</vt:i4>
      </vt:variant>
      <vt:variant>
        <vt:i4>5</vt:i4>
      </vt:variant>
      <vt:variant>
        <vt:lpwstr/>
      </vt:variant>
      <vt:variant>
        <vt:lpwstr>_Toc126827279</vt:lpwstr>
      </vt:variant>
      <vt:variant>
        <vt:i4>1900599</vt:i4>
      </vt:variant>
      <vt:variant>
        <vt:i4>20</vt:i4>
      </vt:variant>
      <vt:variant>
        <vt:i4>0</vt:i4>
      </vt:variant>
      <vt:variant>
        <vt:i4>5</vt:i4>
      </vt:variant>
      <vt:variant>
        <vt:lpwstr/>
      </vt:variant>
      <vt:variant>
        <vt:lpwstr>_Toc126827277</vt:lpwstr>
      </vt:variant>
      <vt:variant>
        <vt:i4>1900599</vt:i4>
      </vt:variant>
      <vt:variant>
        <vt:i4>14</vt:i4>
      </vt:variant>
      <vt:variant>
        <vt:i4>0</vt:i4>
      </vt:variant>
      <vt:variant>
        <vt:i4>5</vt:i4>
      </vt:variant>
      <vt:variant>
        <vt:lpwstr/>
      </vt:variant>
      <vt:variant>
        <vt:lpwstr>_Toc126827278</vt:lpwstr>
      </vt:variant>
      <vt:variant>
        <vt:i4>1900599</vt:i4>
      </vt:variant>
      <vt:variant>
        <vt:i4>11</vt:i4>
      </vt:variant>
      <vt:variant>
        <vt:i4>0</vt:i4>
      </vt:variant>
      <vt:variant>
        <vt:i4>5</vt:i4>
      </vt:variant>
      <vt:variant>
        <vt:lpwstr/>
      </vt:variant>
      <vt:variant>
        <vt:lpwstr>_Toc126827276</vt:lpwstr>
      </vt:variant>
      <vt:variant>
        <vt:i4>1900599</vt:i4>
      </vt:variant>
      <vt:variant>
        <vt:i4>5</vt:i4>
      </vt:variant>
      <vt:variant>
        <vt:i4>0</vt:i4>
      </vt:variant>
      <vt:variant>
        <vt:i4>5</vt:i4>
      </vt:variant>
      <vt:variant>
        <vt:lpwstr/>
      </vt:variant>
      <vt:variant>
        <vt:lpwstr>_Toc126827275</vt:lpwstr>
      </vt:variant>
      <vt:variant>
        <vt:i4>1900599</vt:i4>
      </vt:variant>
      <vt:variant>
        <vt:i4>2</vt:i4>
      </vt:variant>
      <vt:variant>
        <vt:i4>0</vt:i4>
      </vt:variant>
      <vt:variant>
        <vt:i4>5</vt:i4>
      </vt:variant>
      <vt:variant>
        <vt:lpwstr/>
      </vt:variant>
      <vt:variant>
        <vt:lpwstr>_Toc126827274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Sandra Stenersen Henden</cp:lastModifiedBy>
  <cp:revision>2</cp:revision>
  <cp:lastPrinted>2023-06-28T20:25:00Z</cp:lastPrinted>
  <dcterms:created xsi:type="dcterms:W3CDTF">2023-08-23T07:21:00Z</dcterms:created>
  <dcterms:modified xsi:type="dcterms:W3CDTF">2023-08-23T07:21:00Z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